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853" w:type="dxa"/>
        <w:tblInd w:w="-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6"/>
        <w:gridCol w:w="1187"/>
        <w:gridCol w:w="2107"/>
        <w:gridCol w:w="1240"/>
        <w:gridCol w:w="1066"/>
        <w:gridCol w:w="1694"/>
        <w:gridCol w:w="1560"/>
        <w:gridCol w:w="1240"/>
        <w:gridCol w:w="973"/>
        <w:gridCol w:w="1816"/>
        <w:gridCol w:w="1384"/>
      </w:tblGrid>
      <w:tr w14:paraId="23CB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14853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76504C88">
            <w:pPr>
              <w:pStyle w:val="4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</w:p>
          <w:p w14:paraId="79562978">
            <w:pPr>
              <w:pStyle w:val="4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  <w:p w14:paraId="0B72685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lang w:val="en-US" w:eastAsia="zh-CN" w:bidi="ar-SA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不符合规定药品信息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lang w:val="en-US" w:eastAsia="zh-CN" w:bidi="ar-SA"/>
              </w:rPr>
              <w:t>（2026年第2期，总第101期）</w:t>
            </w:r>
            <w:bookmarkEnd w:id="0"/>
          </w:p>
        </w:tc>
      </w:tr>
      <w:tr w14:paraId="354E5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F4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C8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药品名称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F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标示生产企业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98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生产批号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AC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药品规格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68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被抽样单位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F1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检验依据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50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BE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不符合规定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A0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检验机构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26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FC82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49" w:hRule="atLeast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1D35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7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炒牛蒡子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B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安徽贵皖药业有限责任公司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9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250901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7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10g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D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莆田市中医医院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E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《中国药典》2020年版一部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87E9D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7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水分,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2C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莆田市食品药品检验检测中心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5FA9B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435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49" w:hRule="atLeast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27BE9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E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烟酰胺片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E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天津力生制药股份有限公司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A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2405012.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4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每瓶100片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5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宁德市欣兴惠仁医药有限公司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7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《中国药典》2020年版二部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D2C10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3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重量差异,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B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宁德市食品药品检验检测中心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DF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881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49" w:hRule="atLeast"/>
        </w:trPr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F690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59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竹茹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0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南阳市方林中药饮片有限公司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D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251001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F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0.5kg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莆田秀屿路加医院有限公司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5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《中国药典》2025年版一部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E613E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8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水分,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4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莆田市食品药品检验检测中心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2F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DBA0CA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472AB"/>
    <w:rsid w:val="4F24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2026-09-15T03:18:00Z</dcterms:created>
  <dc:creator>傅秀麟</dc:creator>
  <cp:lastModifiedBy>傅秀麟</cp:lastModifiedBy>
  <dcterms:modified xsi:type="dcterms:W3CDTF">2026-09-15T03:22:49Z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C467E789693744CC8E4CB2237FF75A69_11</vt:lpwstr>
  </property>
  <property fmtid="{D5CDD505-2E9C-101B-9397-08002B2CF9AE}" pid="4" name="KSOTemplateDocerSaveRecord">
    <vt:lpwstr>eyJoZGlkIjoiZjFlN2YxYzE2N2Y2ZDJkNjkzZjY2MmIwODAwMDg1YzYiLCJ1c2VySWQiOiIxMTMzOTAyODcxIn0=</vt:lpwstr>
  </property>
</Properties>
</file>