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CA9A1">
      <w:pPr>
        <w:widowControl/>
        <w:shd w:val="clear" w:color="auto" w:fill="FFFFFF"/>
        <w:spacing w:before="300" w:line="360" w:lineRule="atLeast"/>
        <w:jc w:val="center"/>
        <w:rPr>
          <w:rFonts w:ascii="微软雅黑" w:hAnsi="微软雅黑" w:eastAsia="微软雅黑" w:cs="微软雅黑"/>
          <w:color w:val="000000"/>
          <w:sz w:val="24"/>
        </w:rPr>
      </w:pPr>
      <w:r>
        <w:rPr>
          <w:rFonts w:hint="eastAsia" w:ascii="微软雅黑" w:hAnsi="微软雅黑" w:eastAsia="微软雅黑" w:cs="微软雅黑"/>
          <w:color w:val="000000"/>
          <w:kern w:val="0"/>
          <w:sz w:val="24"/>
          <w:shd w:val="clear" w:color="auto" w:fill="FFFFFF"/>
          <w:lang w:bidi="ar"/>
        </w:rPr>
        <w:t>福建省药品监督管理局行政处罚信息公开表</w:t>
      </w:r>
    </w:p>
    <w:tbl>
      <w:tblPr>
        <w:tblStyle w:val="5"/>
        <w:tblW w:w="14723" w:type="dxa"/>
        <w:tblInd w:w="0" w:type="dxa"/>
        <w:tblLayout w:type="fixed"/>
        <w:tblCellMar>
          <w:top w:w="0" w:type="dxa"/>
          <w:left w:w="0" w:type="dxa"/>
          <w:bottom w:w="0" w:type="dxa"/>
          <w:right w:w="0" w:type="dxa"/>
        </w:tblCellMar>
      </w:tblPr>
      <w:tblGrid>
        <w:gridCol w:w="356"/>
        <w:gridCol w:w="893"/>
        <w:gridCol w:w="1025"/>
        <w:gridCol w:w="540"/>
        <w:gridCol w:w="1036"/>
        <w:gridCol w:w="744"/>
        <w:gridCol w:w="2934"/>
        <w:gridCol w:w="3655"/>
        <w:gridCol w:w="2155"/>
        <w:gridCol w:w="926"/>
        <w:gridCol w:w="459"/>
      </w:tblGrid>
      <w:tr w14:paraId="6C783AED">
        <w:tblPrEx>
          <w:tblCellMar>
            <w:top w:w="0" w:type="dxa"/>
            <w:left w:w="0" w:type="dxa"/>
            <w:bottom w:w="0" w:type="dxa"/>
            <w:right w:w="0" w:type="dxa"/>
          </w:tblCellMar>
        </w:tblPrEx>
        <w:trPr>
          <w:trHeight w:val="1481" w:hRule="atLeast"/>
        </w:trPr>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8C853">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序号</w:t>
            </w:r>
          </w:p>
        </w:tc>
        <w:tc>
          <w:tcPr>
            <w:tcW w:w="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C2AA0">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行政处罚决定书文号</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F3FD0">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案件名称</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1640B">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违法企业名称或违法自然人姓名</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CA8D7">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违法企业社会信用代码</w:t>
            </w: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D810D">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法定代表人姓名</w:t>
            </w:r>
          </w:p>
        </w:tc>
        <w:tc>
          <w:tcPr>
            <w:tcW w:w="2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98F0D">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主要违法事实</w:t>
            </w:r>
          </w:p>
        </w:tc>
        <w:tc>
          <w:tcPr>
            <w:tcW w:w="36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EC07E">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行政处罚的种类和依据</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4D065">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行政处罚的履行方式和期限</w:t>
            </w: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E3E58">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做出处罚的机关名称和日期</w:t>
            </w:r>
          </w:p>
        </w:tc>
        <w:tc>
          <w:tcPr>
            <w:tcW w:w="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F4EDD">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备注</w:t>
            </w:r>
          </w:p>
        </w:tc>
      </w:tr>
      <w:tr w14:paraId="55831528">
        <w:tblPrEx>
          <w:tblCellMar>
            <w:top w:w="0" w:type="dxa"/>
            <w:left w:w="0" w:type="dxa"/>
            <w:bottom w:w="0" w:type="dxa"/>
            <w:right w:w="0" w:type="dxa"/>
          </w:tblCellMar>
        </w:tblPrEx>
        <w:trPr>
          <w:trHeight w:val="4475" w:hRule="atLeast"/>
        </w:trPr>
        <w:tc>
          <w:tcPr>
            <w:tcW w:w="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F731A">
            <w:pPr>
              <w:widowControl/>
              <w:spacing w:line="300" w:lineRule="exact"/>
              <w:jc w:val="left"/>
              <w:textAlignment w:val="center"/>
              <w:rPr>
                <w:rFonts w:hint="eastAsia" w:ascii="Times New Roman" w:hAnsi="Times New Roman" w:eastAsia="仿宋" w:cs="Times New Roman"/>
                <w:szCs w:val="21"/>
              </w:rPr>
            </w:pPr>
            <w:r>
              <w:rPr>
                <w:rFonts w:hint="eastAsia" w:ascii="Times New Roman" w:hAnsi="Times New Roman" w:eastAsia="仿宋" w:cs="Times New Roman"/>
                <w:szCs w:val="21"/>
              </w:rPr>
              <w:t>1</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B468">
            <w:pPr>
              <w:widowControl/>
              <w:spacing w:line="300" w:lineRule="exact"/>
              <w:jc w:val="left"/>
              <w:textAlignment w:val="center"/>
              <w:rPr>
                <w:rFonts w:hint="eastAsia" w:ascii="Times New Roman" w:hAnsi="Times New Roman" w:eastAsia="仿宋" w:cs="Times New Roman"/>
                <w:szCs w:val="21"/>
              </w:rPr>
            </w:pPr>
            <w:r>
              <w:rPr>
                <w:rFonts w:hint="eastAsia" w:ascii="Times New Roman" w:hAnsi="Times New Roman" w:eastAsia="仿宋" w:cs="Times New Roman"/>
                <w:szCs w:val="21"/>
              </w:rPr>
              <w:t>闽药监厦稽办处罚〔2026〕</w:t>
            </w:r>
            <w:r>
              <w:rPr>
                <w:rFonts w:hint="eastAsia" w:ascii="Times New Roman" w:hAnsi="Times New Roman" w:eastAsia="仿宋" w:cs="Times New Roman"/>
                <w:szCs w:val="21"/>
                <w:lang w:val="en-US" w:eastAsia="zh-CN"/>
              </w:rPr>
              <w:t>01</w:t>
            </w:r>
            <w:r>
              <w:rPr>
                <w:rFonts w:hint="eastAsia" w:ascii="Times New Roman" w:hAnsi="Times New Roman" w:eastAsia="仿宋" w:cs="Times New Roman"/>
                <w:szCs w:val="21"/>
                <w:lang w:val="en-US" w:eastAsia="zh-CN"/>
              </w:rPr>
              <w:t>0</w:t>
            </w:r>
            <w:r>
              <w:rPr>
                <w:rFonts w:hint="eastAsia" w:ascii="Times New Roman" w:hAnsi="Times New Roman" w:eastAsia="仿宋" w:cs="Times New Roman"/>
                <w:szCs w:val="21"/>
              </w:rPr>
              <w:t>号</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9CC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福建省安博臣医疗科技有限公司</w:t>
            </w:r>
            <w:r>
              <w:rPr>
                <w:rFonts w:hint="eastAsia" w:ascii="Times New Roman" w:hAnsi="Times New Roman" w:eastAsia="仿宋" w:cs="Times New Roman"/>
                <w:color w:val="000000"/>
                <w:szCs w:val="21"/>
                <w:lang w:val="en-US" w:eastAsia="zh-CN"/>
              </w:rPr>
              <w:t>生产不符合经注册产品技术要求的医用透明质酸钠创面敷</w:t>
            </w:r>
            <w:r>
              <w:rPr>
                <w:rFonts w:hint="eastAsia" w:ascii="Times New Roman" w:hAnsi="Times New Roman" w:eastAsia="仿宋" w:cs="Times New Roman"/>
                <w:color w:val="000000"/>
                <w:szCs w:val="21"/>
              </w:rPr>
              <w:t>案</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3DAC">
            <w:pPr>
              <w:spacing w:line="300" w:lineRule="exact"/>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福建省安博臣医疗科技有限公司</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0912">
            <w:pPr>
              <w:spacing w:line="300" w:lineRule="exact"/>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lang w:eastAsia="zh-CN"/>
              </w:rPr>
              <w:t>9</w:t>
            </w:r>
            <w:r>
              <w:rPr>
                <w:rFonts w:hint="eastAsia" w:ascii="Times New Roman" w:hAnsi="Times New Roman" w:eastAsia="仿宋" w:cs="Times New Roman"/>
                <w:color w:val="000000"/>
                <w:szCs w:val="21"/>
                <w:lang w:eastAsia="zh-CN"/>
              </w:rPr>
              <w:t>1350503MAC53H4H06</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D23C">
            <w:pPr>
              <w:widowControl/>
              <w:spacing w:line="300" w:lineRule="exact"/>
              <w:jc w:val="center"/>
              <w:textAlignment w:val="center"/>
              <w:rPr>
                <w:rFonts w:ascii="Times New Roman" w:hAnsi="Times New Roman" w:eastAsia="仿宋" w:cs="Times New Roman"/>
                <w:color w:val="000000"/>
                <w:szCs w:val="21"/>
              </w:rPr>
            </w:pPr>
            <w:r>
              <w:rPr>
                <w:rFonts w:hint="eastAsia" w:ascii="仿宋" w:hAnsi="仿宋" w:eastAsia="仿宋" w:cs="仿宋"/>
                <w:color w:val="00000A"/>
                <w:szCs w:val="21"/>
                <w:lang w:val="en-US" w:eastAsia="zh-CN"/>
              </w:rPr>
              <w:t>巫**</w:t>
            </w:r>
          </w:p>
        </w:tc>
        <w:tc>
          <w:tcPr>
            <w:tcW w:w="2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FCEAC">
            <w:pPr>
              <w:spacing w:line="300" w:lineRule="exact"/>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根据山东省医疗器械和药品包装检验研究院《检验报告》（编号：Y20260609026，检验类别：国家监督抽查检验），当事人委托惠州安博臣科技有限公司（以下简称惠州安博臣）生产的医用透明质酸钠创面敷贴（批号为20260424、规格型号：A型28g/袋）经检验不合格，具体不合格项目为“黏度”。</w:t>
            </w:r>
          </w:p>
        </w:tc>
        <w:tc>
          <w:tcPr>
            <w:tcW w:w="3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72B8">
            <w:pPr>
              <w:pStyle w:val="4"/>
              <w:keepNext w:val="0"/>
              <w:keepLines w:val="0"/>
              <w:pageBreakBefore w:val="0"/>
              <w:widowControl/>
              <w:suppressLineNumbers w:val="0"/>
              <w:kinsoku/>
              <w:wordWrap/>
              <w:overflowPunct/>
              <w:topLinePunct w:val="0"/>
              <w:autoSpaceDE/>
              <w:autoSpaceDN/>
              <w:bidi w:val="0"/>
              <w:adjustRightInd/>
              <w:snapToGrid/>
              <w:spacing w:line="300" w:lineRule="exact"/>
              <w:ind w:firstLine="420" w:firstLineChars="200"/>
              <w:textAlignment w:val="auto"/>
              <w:rPr>
                <w:rFonts w:hint="eastAsia" w:ascii="Times New Roman" w:hAnsi="Times New Roman" w:eastAsia="仿宋" w:cs="Times New Roman"/>
                <w:color w:val="000000"/>
                <w:kern w:val="2"/>
                <w:sz w:val="21"/>
                <w:szCs w:val="21"/>
                <w:lang w:val="en-US" w:eastAsia="zh-CN" w:bidi="ar-SA"/>
              </w:rPr>
            </w:pPr>
            <w:r>
              <w:rPr>
                <w:rFonts w:hint="eastAsia" w:ascii="Times New Roman" w:hAnsi="Times New Roman" w:eastAsia="仿宋" w:cs="Times New Roman"/>
                <w:color w:val="000000"/>
                <w:kern w:val="2"/>
                <w:sz w:val="21"/>
                <w:szCs w:val="21"/>
                <w:lang w:val="en-US" w:eastAsia="zh-CN" w:bidi="ar-SA"/>
              </w:rPr>
              <w:t>福建省安博臣医疗科技有限公司生产不符合经注册产品技术要求的医用透明质酸钠创面敷的行为，违反了《医疗器械监督管理条例》第三十五条第一款的规定，依据《医疗器械监督管理条例》第八十六条第一项的规定，责令当事人改正上述违法行为，并处罚款20000元整（贰万元整）。</w:t>
            </w:r>
            <w:bookmarkStart w:id="0" w:name="_GoBack"/>
            <w:bookmarkEnd w:id="0"/>
          </w:p>
          <w:p w14:paraId="2DD9683B">
            <w:pPr>
              <w:tabs>
                <w:tab w:val="left" w:pos="2440"/>
                <w:tab w:val="left" w:pos="8964"/>
              </w:tabs>
              <w:spacing w:line="300" w:lineRule="exact"/>
              <w:rPr>
                <w:rFonts w:hint="eastAsia" w:ascii="Times New Roman" w:hAnsi="Times New Roman" w:eastAsia="仿宋" w:cs="Times New Roman"/>
                <w:color w:val="000000"/>
                <w:szCs w:val="21"/>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3263">
            <w:pPr>
              <w:widowControl/>
              <w:spacing w:line="300" w:lineRule="exact"/>
              <w:textAlignment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 xml:space="preserve">当事人应自接到本行政处罚决定之日起15日内缴纳上述罚没款。根据我局开具的行政处罚缴款通知书，当事人自行选择缴款方式。逾期不缴纳罚款的，依据《中华人民共和国行政处罚法》第七十二条的规定，我局将每日按罚款数额的百分之三加处罚款，并依法申请人民法院强制执行。 </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6A69">
            <w:pPr>
              <w:widowControl/>
              <w:spacing w:line="300" w:lineRule="exact"/>
              <w:textAlignment w:val="center"/>
              <w:rPr>
                <w:rFonts w:ascii="Times New Roman" w:hAnsi="Times New Roman" w:eastAsia="仿宋" w:cs="Times New Roman"/>
                <w:color w:val="000000"/>
                <w:szCs w:val="21"/>
              </w:rPr>
            </w:pPr>
            <w:r>
              <w:rPr>
                <w:rFonts w:ascii="Times New Roman" w:hAnsi="Times New Roman" w:eastAsia="仿宋" w:cs="Times New Roman"/>
                <w:color w:val="000000"/>
                <w:kern w:val="0"/>
                <w:szCs w:val="21"/>
                <w:lang w:bidi="ar"/>
              </w:rPr>
              <w:t>福建省药品监督管理局，20</w:t>
            </w:r>
            <w:r>
              <w:rPr>
                <w:rFonts w:ascii="Times New Roman" w:hAnsi="Times New Roman" w:eastAsia="仿宋" w:cs="Times New Roman"/>
                <w:color w:val="000000"/>
                <w:kern w:val="0"/>
                <w:szCs w:val="21"/>
                <w:lang w:bidi="ar"/>
              </w:rPr>
              <w:t>2</w:t>
            </w:r>
            <w:r>
              <w:rPr>
                <w:rFonts w:hint="eastAsia" w:ascii="Times New Roman" w:hAnsi="Times New Roman" w:eastAsia="仿宋" w:cs="Times New Roman"/>
                <w:color w:val="000000"/>
                <w:kern w:val="0"/>
                <w:szCs w:val="21"/>
                <w:lang w:val="en-US" w:eastAsia="zh-CN" w:bidi="ar"/>
              </w:rPr>
              <w:t>6</w:t>
            </w:r>
            <w:r>
              <w:rPr>
                <w:rFonts w:ascii="Times New Roman" w:hAnsi="Times New Roman" w:eastAsia="仿宋" w:cs="Times New Roman"/>
                <w:color w:val="000000"/>
                <w:kern w:val="0"/>
                <w:szCs w:val="21"/>
                <w:lang w:bidi="ar"/>
              </w:rPr>
              <w:t>年</w:t>
            </w:r>
            <w:r>
              <w:rPr>
                <w:rFonts w:hint="eastAsia" w:ascii="Times New Roman" w:hAnsi="Times New Roman" w:eastAsia="仿宋" w:cs="Times New Roman"/>
                <w:color w:val="000000"/>
                <w:kern w:val="0"/>
                <w:szCs w:val="21"/>
                <w:lang w:val="en-US" w:eastAsia="zh-CN" w:bidi="ar"/>
              </w:rPr>
              <w:t>10</w:t>
            </w:r>
            <w:r>
              <w:rPr>
                <w:rFonts w:ascii="Times New Roman" w:hAnsi="Times New Roman" w:eastAsia="仿宋" w:cs="Times New Roman"/>
                <w:color w:val="000000"/>
                <w:kern w:val="0"/>
                <w:szCs w:val="21"/>
                <w:lang w:bidi="ar"/>
              </w:rPr>
              <w:t>月</w:t>
            </w:r>
            <w:r>
              <w:rPr>
                <w:rFonts w:hint="eastAsia" w:ascii="Times New Roman" w:hAnsi="Times New Roman" w:eastAsia="仿宋" w:cs="Times New Roman"/>
                <w:color w:val="000000"/>
                <w:kern w:val="0"/>
                <w:szCs w:val="21"/>
                <w:lang w:val="en-US" w:eastAsia="zh-CN" w:bidi="ar"/>
              </w:rPr>
              <w:t>16</w:t>
            </w:r>
            <w:r>
              <w:rPr>
                <w:rFonts w:ascii="Times New Roman" w:hAnsi="Times New Roman" w:eastAsia="仿宋" w:cs="Times New Roman"/>
                <w:color w:val="000000"/>
                <w:kern w:val="0"/>
                <w:szCs w:val="21"/>
                <w:lang w:bidi="ar"/>
              </w:rPr>
              <w:t>日。</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211B">
            <w:pPr>
              <w:widowControl/>
              <w:spacing w:line="330" w:lineRule="atLeast"/>
              <w:jc w:val="left"/>
              <w:textAlignment w:val="center"/>
              <w:rPr>
                <w:rFonts w:ascii="Times New Roman" w:hAnsi="Times New Roman" w:eastAsia="仿宋" w:cs="Times New Roman"/>
                <w:color w:val="000000"/>
                <w:szCs w:val="21"/>
              </w:rPr>
            </w:pPr>
            <w:r>
              <w:rPr>
                <w:rFonts w:ascii="Times New Roman" w:hAnsi="Times New Roman" w:eastAsia="仿宋" w:cs="Times New Roman"/>
                <w:color w:val="000000"/>
                <w:kern w:val="0"/>
                <w:szCs w:val="21"/>
                <w:lang w:bidi="ar"/>
              </w:rPr>
              <w:t> </w:t>
            </w:r>
          </w:p>
        </w:tc>
      </w:tr>
    </w:tbl>
    <w:p w14:paraId="539D360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kzNzI1NDdjNTYzNzdhYjYwNTg3Zjk2YzQ1ZTMzZGMifQ=="/>
  </w:docVars>
  <w:rsids>
    <w:rsidRoot w:val="0AFC60A5"/>
    <w:rsid w:val="00000F7A"/>
    <w:rsid w:val="000443AE"/>
    <w:rsid w:val="00052470"/>
    <w:rsid w:val="000871D5"/>
    <w:rsid w:val="000C202C"/>
    <w:rsid w:val="00133C4D"/>
    <w:rsid w:val="001C5893"/>
    <w:rsid w:val="002811F9"/>
    <w:rsid w:val="00334989"/>
    <w:rsid w:val="00337068"/>
    <w:rsid w:val="003F5FF4"/>
    <w:rsid w:val="00432459"/>
    <w:rsid w:val="00484E35"/>
    <w:rsid w:val="004C7CDC"/>
    <w:rsid w:val="004F3546"/>
    <w:rsid w:val="004F7D42"/>
    <w:rsid w:val="005318AB"/>
    <w:rsid w:val="005A16E1"/>
    <w:rsid w:val="0062425A"/>
    <w:rsid w:val="00647264"/>
    <w:rsid w:val="006C769F"/>
    <w:rsid w:val="006D774D"/>
    <w:rsid w:val="00736083"/>
    <w:rsid w:val="007A0562"/>
    <w:rsid w:val="007A14FF"/>
    <w:rsid w:val="007A6A03"/>
    <w:rsid w:val="007F207E"/>
    <w:rsid w:val="00855903"/>
    <w:rsid w:val="008A6480"/>
    <w:rsid w:val="008C7A5D"/>
    <w:rsid w:val="009D6F8E"/>
    <w:rsid w:val="00A347A4"/>
    <w:rsid w:val="00A83610"/>
    <w:rsid w:val="00B022D6"/>
    <w:rsid w:val="00BE4DCC"/>
    <w:rsid w:val="00C03DD5"/>
    <w:rsid w:val="00CB092C"/>
    <w:rsid w:val="00CB19CA"/>
    <w:rsid w:val="00CC6AAE"/>
    <w:rsid w:val="00CF73A9"/>
    <w:rsid w:val="00D17C35"/>
    <w:rsid w:val="00D841F8"/>
    <w:rsid w:val="00DB0102"/>
    <w:rsid w:val="00DB14C3"/>
    <w:rsid w:val="00DB2E1E"/>
    <w:rsid w:val="00DD5582"/>
    <w:rsid w:val="00DE3D4B"/>
    <w:rsid w:val="00DF7D7D"/>
    <w:rsid w:val="00FA45C0"/>
    <w:rsid w:val="05E927E7"/>
    <w:rsid w:val="06DF09E6"/>
    <w:rsid w:val="0A8263CF"/>
    <w:rsid w:val="0AF353F0"/>
    <w:rsid w:val="0AFC60A5"/>
    <w:rsid w:val="0C616F42"/>
    <w:rsid w:val="0D9D6771"/>
    <w:rsid w:val="1CC47C11"/>
    <w:rsid w:val="1DAF4892"/>
    <w:rsid w:val="1DC55089"/>
    <w:rsid w:val="205F67CA"/>
    <w:rsid w:val="207206E0"/>
    <w:rsid w:val="2E114922"/>
    <w:rsid w:val="2E5B16E1"/>
    <w:rsid w:val="2EEB283A"/>
    <w:rsid w:val="2F383184"/>
    <w:rsid w:val="35E525D1"/>
    <w:rsid w:val="388E5FDA"/>
    <w:rsid w:val="3DE206BA"/>
    <w:rsid w:val="4344143E"/>
    <w:rsid w:val="4AEC1DD8"/>
    <w:rsid w:val="4B227261"/>
    <w:rsid w:val="511C6458"/>
    <w:rsid w:val="53CE2445"/>
    <w:rsid w:val="53DC6DB4"/>
    <w:rsid w:val="55455002"/>
    <w:rsid w:val="64470631"/>
    <w:rsid w:val="66E574F9"/>
    <w:rsid w:val="7AC34CDF"/>
    <w:rsid w:val="7C400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7">
    <w:name w:val="页眉 字符"/>
    <w:basedOn w:val="6"/>
    <w:link w:val="3"/>
    <w:qFormat/>
    <w:uiPriority w:val="0"/>
    <w:rPr>
      <w:rFonts w:asciiTheme="minorHAnsi" w:hAnsiTheme="minorHAnsi" w:eastAsiaTheme="minorEastAsia"/>
      <w:kern w:val="2"/>
      <w:sz w:val="18"/>
      <w:szCs w:val="18"/>
    </w:rPr>
  </w:style>
  <w:style w:type="character" w:customStyle="1" w:styleId="8">
    <w:name w:val="页脚 字符"/>
    <w:basedOn w:val="6"/>
    <w:link w:val="2"/>
    <w:qFormat/>
    <w:uiPriority w:val="0"/>
    <w:rPr>
      <w:rFonts w:asciiTheme="minorHAnsi" w:hAnsiTheme="minorHAnsi" w:eastAsiaTheme="minorEastAsia"/>
      <w:kern w:val="2"/>
      <w:sz w:val="18"/>
      <w:szCs w:val="18"/>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619</Words>
  <Characters>689</Characters>
  <Lines>6</Lines>
  <Paragraphs>1</Paragraphs>
  <TotalTime>1</TotalTime>
  <ScaleCrop>false</ScaleCrop>
  <LinksUpToDate>false</LinksUpToDate>
  <CharactersWithSpaces>692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2023-09-13T07:32:00Z</dcterms:created>
  <dc:creator>林振顺</dc:creator>
  <cp:lastModifiedBy>詹杜清</cp:lastModifiedBy>
  <cp:lastPrinted>2022-10-09T03:16:00Z</cp:lastPrinted>
  <dcterms:modified xsi:type="dcterms:W3CDTF">2026-10-25T10:55:23Z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F2F2BB2E9A984E00907306FB9EB336F6_13</vt:lpwstr>
  </property>
  <property fmtid="{D5CDD505-2E9C-101B-9397-08002B2CF9AE}" pid="4" name="KSOTemplateDocerSaveRecord">
    <vt:lpwstr>eyJoZGlkIjoiOGUxYmY2ZGZiZWM0NzhkOGU3NmIzNTU0YTYxOWQyMWYiLCJ1c2VySWQiOiIxNDU0Mjk3MjIzIn0=</vt:lpwstr>
  </property>
</Properties>
</file>