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widowControl/>
        <w:spacing w:line="540" w:lineRule="exact"/>
        <w:rPr>
          <w:rFonts w:hint="eastAsia"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附件1</w:t>
      </w:r>
    </w:p>
    <w:p>
      <w:pPr>
        <w:pStyle w:val="2"/>
        <w:widowControl/>
        <w:spacing w:line="540" w:lineRule="exact"/>
        <w:jc w:val="center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pStyle w:val="2"/>
        <w:widowControl/>
        <w:spacing w:line="540" w:lineRule="exact"/>
        <w:jc w:val="center"/>
        <w:rPr>
          <w:rFonts w:ascii="仿宋_GB2312" w:hAnsi="仿宋_GB2312" w:eastAsia="仿宋_GB2312" w:cs="仿宋_GB2312"/>
          <w:b/>
          <w:bCs/>
          <w:sz w:val="44"/>
          <w:szCs w:val="44"/>
        </w:rPr>
      </w:pPr>
      <w:r>
        <w:rPr>
          <w:rFonts w:hint="eastAsia" w:ascii="仿宋_GB2312" w:hAnsi="仿宋_GB2312" w:eastAsia="仿宋_GB2312" w:cs="仿宋_GB2312"/>
          <w:b/>
          <w:bCs/>
          <w:sz w:val="44"/>
          <w:szCs w:val="44"/>
        </w:rPr>
        <w:t>外省（市）食盐批发企业来闽开展跨省经营</w:t>
      </w:r>
      <w:r>
        <w:rPr>
          <w:rFonts w:hint="eastAsia" w:ascii="仿宋_GB2312" w:hAnsi="仿宋_GB2312" w:eastAsia="仿宋_GB2312" w:cs="仿宋_GB2312"/>
          <w:b/>
          <w:bCs/>
          <w:sz w:val="44"/>
          <w:szCs w:val="44"/>
          <w:lang w:eastAsia="zh-CN"/>
        </w:rPr>
        <w:t>的信息变更企业</w:t>
      </w:r>
      <w:r>
        <w:rPr>
          <w:rFonts w:hint="eastAsia" w:ascii="仿宋_GB2312" w:hAnsi="仿宋_GB2312" w:eastAsia="仿宋_GB2312" w:cs="仿宋_GB2312"/>
          <w:b/>
          <w:bCs/>
          <w:sz w:val="44"/>
          <w:szCs w:val="44"/>
        </w:rPr>
        <w:t>（</w:t>
      </w:r>
      <w:r>
        <w:rPr>
          <w:rFonts w:hint="eastAsia" w:ascii="仿宋_GB2312" w:hAnsi="仿宋_GB2312" w:eastAsia="仿宋_GB2312" w:cs="仿宋_GB2312"/>
          <w:b/>
          <w:bCs/>
          <w:sz w:val="44"/>
          <w:szCs w:val="44"/>
          <w:lang w:val="en-US" w:eastAsia="zh-CN"/>
        </w:rPr>
        <w:t>第一批</w:t>
      </w:r>
      <w:r>
        <w:rPr>
          <w:rFonts w:hint="eastAsia" w:ascii="仿宋_GB2312" w:hAnsi="仿宋_GB2312" w:eastAsia="仿宋_GB2312" w:cs="仿宋_GB2312"/>
          <w:b/>
          <w:bCs/>
          <w:sz w:val="44"/>
          <w:szCs w:val="44"/>
        </w:rPr>
        <w:t>）相关信息</w:t>
      </w:r>
    </w:p>
    <w:p>
      <w:pPr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jc w:val="center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表1 食盐批发企业主要信息表相关变更内容</w:t>
      </w:r>
    </w:p>
    <w:tbl>
      <w:tblPr>
        <w:tblStyle w:val="5"/>
        <w:tblW w:w="10460" w:type="dxa"/>
        <w:tblInd w:w="-937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left w:w="108" w:type="dxa"/>
          <w:right w:w="108" w:type="dxa"/>
        </w:tblCellMar>
      </w:tblPr>
      <w:tblGrid>
        <w:gridCol w:w="1139"/>
        <w:gridCol w:w="1456"/>
        <w:gridCol w:w="1890"/>
        <w:gridCol w:w="1842"/>
        <w:gridCol w:w="2067"/>
        <w:gridCol w:w="206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left w:w="108" w:type="dxa"/>
            <w:right w:w="108" w:type="dxa"/>
          </w:tblCellMar>
        </w:tblPrEx>
        <w:trPr>
          <w:trHeight w:val="1071" w:hRule="atLeast"/>
        </w:trPr>
        <w:tc>
          <w:tcPr>
            <w:tcW w:w="1139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456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  <w:t>企业法定代表人</w:t>
            </w:r>
          </w:p>
        </w:tc>
        <w:tc>
          <w:tcPr>
            <w:tcW w:w="1890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  <w:t>手机号码</w:t>
            </w:r>
          </w:p>
        </w:tc>
        <w:tc>
          <w:tcPr>
            <w:tcW w:w="1842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  <w:t>企业联系人</w:t>
            </w:r>
          </w:p>
        </w:tc>
        <w:tc>
          <w:tcPr>
            <w:tcW w:w="2067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  <w:t>固定电话</w:t>
            </w:r>
          </w:p>
        </w:tc>
        <w:tc>
          <w:tcPr>
            <w:tcW w:w="2066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  <w:t>手机号码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left w:w="108" w:type="dxa"/>
            <w:right w:w="108" w:type="dxa"/>
          </w:tblCellMar>
        </w:tblPrEx>
        <w:trPr>
          <w:trHeight w:val="835" w:hRule="atLeast"/>
        </w:trPr>
        <w:tc>
          <w:tcPr>
            <w:tcW w:w="1139" w:type="dxa"/>
            <w:tcBorders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变更前</w:t>
            </w:r>
          </w:p>
        </w:tc>
        <w:tc>
          <w:tcPr>
            <w:tcW w:w="1456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何宝军</w:t>
            </w:r>
          </w:p>
        </w:tc>
        <w:tc>
          <w:tcPr>
            <w:tcW w:w="1890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13315502997</w:t>
            </w:r>
          </w:p>
        </w:tc>
        <w:tc>
          <w:tcPr>
            <w:tcW w:w="1842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严牧野</w:t>
            </w:r>
          </w:p>
        </w:tc>
        <w:tc>
          <w:tcPr>
            <w:tcW w:w="2067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0315-4056339</w:t>
            </w:r>
          </w:p>
        </w:tc>
        <w:tc>
          <w:tcPr>
            <w:tcW w:w="2066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13315592705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left w:w="108" w:type="dxa"/>
            <w:right w:w="108" w:type="dxa"/>
          </w:tblCellMar>
        </w:tblPrEx>
        <w:trPr>
          <w:trHeight w:val="870" w:hRule="atLeast"/>
        </w:trPr>
        <w:tc>
          <w:tcPr>
            <w:tcW w:w="1139" w:type="dxa"/>
            <w:tcBorders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变更后</w:t>
            </w:r>
          </w:p>
        </w:tc>
        <w:tc>
          <w:tcPr>
            <w:tcW w:w="1456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董子新</w:t>
            </w:r>
          </w:p>
        </w:tc>
        <w:tc>
          <w:tcPr>
            <w:tcW w:w="1890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13703374060</w:t>
            </w:r>
          </w:p>
        </w:tc>
        <w:tc>
          <w:tcPr>
            <w:tcW w:w="1842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孟雪萍</w:t>
            </w:r>
          </w:p>
        </w:tc>
        <w:tc>
          <w:tcPr>
            <w:tcW w:w="2067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0315-4055363</w:t>
            </w:r>
          </w:p>
        </w:tc>
        <w:tc>
          <w:tcPr>
            <w:tcW w:w="2066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13483745351</w:t>
            </w:r>
          </w:p>
        </w:tc>
      </w:tr>
    </w:tbl>
    <w:p>
      <w:pP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</w:p>
    <w:p>
      <w:pPr>
        <w:jc w:val="center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表2 销售食盐产品及依据标准明细表相关变更内容</w:t>
      </w:r>
    </w:p>
    <w:tbl>
      <w:tblPr>
        <w:tblStyle w:val="5"/>
        <w:tblpPr w:leftFromText="180" w:rightFromText="180" w:vertAnchor="text" w:horzAnchor="page" w:tblpX="961" w:tblpY="217"/>
        <w:tblOverlap w:val="never"/>
        <w:tblW w:w="10511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58"/>
        <w:gridCol w:w="703"/>
        <w:gridCol w:w="1939"/>
        <w:gridCol w:w="1246"/>
        <w:gridCol w:w="1835"/>
        <w:gridCol w:w="2861"/>
        <w:gridCol w:w="96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5" w:hRule="atLeast"/>
        </w:trPr>
        <w:tc>
          <w:tcPr>
            <w:tcW w:w="958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703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1939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  <w:vertAlign w:val="baseline"/>
                <w:lang w:val="en-US" w:eastAsia="zh-CN"/>
              </w:rPr>
              <w:t>产品名称</w:t>
            </w:r>
          </w:p>
        </w:tc>
        <w:tc>
          <w:tcPr>
            <w:tcW w:w="1246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  <w:vertAlign w:val="baseline"/>
                <w:lang w:val="en-US" w:eastAsia="zh-CN"/>
              </w:rPr>
              <w:t>标准名称</w:t>
            </w:r>
          </w:p>
        </w:tc>
        <w:tc>
          <w:tcPr>
            <w:tcW w:w="1835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  <w:vertAlign w:val="baseline"/>
                <w:lang w:val="en-US" w:eastAsia="zh-CN"/>
              </w:rPr>
              <w:t>标准号</w:t>
            </w:r>
          </w:p>
        </w:tc>
        <w:tc>
          <w:tcPr>
            <w:tcW w:w="2861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  <w:vertAlign w:val="baseline"/>
                <w:lang w:val="en-US" w:eastAsia="zh-CN"/>
              </w:rPr>
              <w:t>标准批准单位</w:t>
            </w:r>
          </w:p>
        </w:tc>
        <w:tc>
          <w:tcPr>
            <w:tcW w:w="969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  <w:vertAlign w:val="baseline"/>
                <w:lang w:val="en-US" w:eastAsia="zh-CN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33" w:hRule="atLeast"/>
        </w:trPr>
        <w:tc>
          <w:tcPr>
            <w:tcW w:w="958" w:type="dxa"/>
            <w:vMerge w:val="restart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变更前</w:t>
            </w:r>
          </w:p>
        </w:tc>
        <w:tc>
          <w:tcPr>
            <w:tcW w:w="703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  <w:tc>
          <w:tcPr>
            <w:tcW w:w="1939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精制食用盐</w:t>
            </w:r>
          </w:p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（加碘/未加碘）</w:t>
            </w:r>
          </w:p>
        </w:tc>
        <w:tc>
          <w:tcPr>
            <w:tcW w:w="1246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食用盐</w:t>
            </w:r>
          </w:p>
        </w:tc>
        <w:tc>
          <w:tcPr>
            <w:tcW w:w="1835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GB/T5461-2000</w:t>
            </w:r>
          </w:p>
        </w:tc>
        <w:tc>
          <w:tcPr>
            <w:tcW w:w="2861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vertAlign w:val="baseline"/>
                <w:lang w:val="en-US" w:eastAsia="zh-CN"/>
              </w:rPr>
              <w:t>国家质量技术监督局</w:t>
            </w:r>
          </w:p>
        </w:tc>
        <w:tc>
          <w:tcPr>
            <w:tcW w:w="969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6" w:hRule="atLeast"/>
        </w:trPr>
        <w:tc>
          <w:tcPr>
            <w:tcW w:w="958" w:type="dxa"/>
            <w:vMerge w:val="continue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703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2</w:t>
            </w:r>
          </w:p>
        </w:tc>
        <w:tc>
          <w:tcPr>
            <w:tcW w:w="1939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日晒盐</w:t>
            </w:r>
          </w:p>
        </w:tc>
        <w:tc>
          <w:tcPr>
            <w:tcW w:w="1246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日晒盐</w:t>
            </w:r>
          </w:p>
        </w:tc>
        <w:tc>
          <w:tcPr>
            <w:tcW w:w="1835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GB/T5461-2000</w:t>
            </w:r>
          </w:p>
        </w:tc>
        <w:tc>
          <w:tcPr>
            <w:tcW w:w="2861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vertAlign w:val="baseline"/>
                <w:lang w:val="en-US" w:eastAsia="zh-CN"/>
              </w:rPr>
              <w:t>国家质量技术监督局</w:t>
            </w:r>
          </w:p>
        </w:tc>
        <w:tc>
          <w:tcPr>
            <w:tcW w:w="969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33" w:hRule="atLeast"/>
        </w:trPr>
        <w:tc>
          <w:tcPr>
            <w:tcW w:w="958" w:type="dxa"/>
            <w:vMerge w:val="restart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变更后</w:t>
            </w:r>
          </w:p>
        </w:tc>
        <w:tc>
          <w:tcPr>
            <w:tcW w:w="703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  <w:tc>
          <w:tcPr>
            <w:tcW w:w="1939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精制食用盐</w:t>
            </w:r>
          </w:p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（加碘/未加碘）</w:t>
            </w:r>
          </w:p>
        </w:tc>
        <w:tc>
          <w:tcPr>
            <w:tcW w:w="1246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食用盐</w:t>
            </w:r>
          </w:p>
        </w:tc>
        <w:tc>
          <w:tcPr>
            <w:tcW w:w="1835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GB/T5461-2016</w:t>
            </w:r>
          </w:p>
        </w:tc>
        <w:tc>
          <w:tcPr>
            <w:tcW w:w="2861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vertAlign w:val="baseline"/>
                <w:lang w:val="en-US" w:eastAsia="zh-CN"/>
              </w:rPr>
              <w:t>中华人民共和国国家质量监督检验检疫总局</w:t>
            </w:r>
          </w:p>
          <w:p>
            <w:pPr>
              <w:jc w:val="center"/>
              <w:rPr>
                <w:rFonts w:hint="eastAsia" w:ascii="仿宋" w:hAnsi="仿宋" w:eastAsia="仿宋" w:cs="仿宋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vertAlign w:val="baseline"/>
                <w:lang w:val="en-US" w:eastAsia="zh-CN"/>
              </w:rPr>
              <w:t>中国国家标准化管理委员会</w:t>
            </w:r>
          </w:p>
        </w:tc>
        <w:tc>
          <w:tcPr>
            <w:tcW w:w="969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标准号及标准批准单位</w:t>
            </w: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变更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5" w:hRule="atLeast"/>
        </w:trPr>
        <w:tc>
          <w:tcPr>
            <w:tcW w:w="958" w:type="dxa"/>
            <w:vMerge w:val="continue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703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2</w:t>
            </w:r>
          </w:p>
        </w:tc>
        <w:tc>
          <w:tcPr>
            <w:tcW w:w="1939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日晒盐</w:t>
            </w:r>
          </w:p>
        </w:tc>
        <w:tc>
          <w:tcPr>
            <w:tcW w:w="1246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日晒盐</w:t>
            </w:r>
          </w:p>
        </w:tc>
        <w:tc>
          <w:tcPr>
            <w:tcW w:w="1835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GB/T5461-2016</w:t>
            </w:r>
          </w:p>
        </w:tc>
        <w:tc>
          <w:tcPr>
            <w:tcW w:w="2861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vertAlign w:val="baseline"/>
                <w:lang w:val="en-US" w:eastAsia="zh-CN"/>
              </w:rPr>
              <w:t>中华人民共和国国家质量监督检验检疫总局</w:t>
            </w:r>
          </w:p>
          <w:p>
            <w:pPr>
              <w:jc w:val="center"/>
              <w:rPr>
                <w:rFonts w:hint="eastAsia" w:ascii="仿宋" w:hAnsi="仿宋" w:eastAsia="仿宋" w:cs="仿宋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vertAlign w:val="baseline"/>
                <w:lang w:val="en-US" w:eastAsia="zh-CN"/>
              </w:rPr>
              <w:t>中国国家标准化管理委员会</w:t>
            </w:r>
          </w:p>
        </w:tc>
        <w:tc>
          <w:tcPr>
            <w:tcW w:w="969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标准号及标准批准单位</w:t>
            </w: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变更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5" w:hRule="atLeast"/>
        </w:trPr>
        <w:tc>
          <w:tcPr>
            <w:tcW w:w="958" w:type="dxa"/>
            <w:vMerge w:val="continue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703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3</w:t>
            </w:r>
          </w:p>
        </w:tc>
        <w:tc>
          <w:tcPr>
            <w:tcW w:w="1939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腌制盐</w:t>
            </w:r>
          </w:p>
        </w:tc>
        <w:tc>
          <w:tcPr>
            <w:tcW w:w="1246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粉碎洗涤盐</w:t>
            </w:r>
          </w:p>
        </w:tc>
        <w:tc>
          <w:tcPr>
            <w:tcW w:w="1835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GB/T5461-2016</w:t>
            </w:r>
          </w:p>
        </w:tc>
        <w:tc>
          <w:tcPr>
            <w:tcW w:w="2861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vertAlign w:val="baseline"/>
                <w:lang w:val="en-US" w:eastAsia="zh-CN"/>
              </w:rPr>
              <w:t>中华人民共和国国家质量监督检验检疫总局</w:t>
            </w:r>
          </w:p>
          <w:p>
            <w:pPr>
              <w:jc w:val="center"/>
              <w:rPr>
                <w:rFonts w:hint="eastAsia" w:ascii="仿宋" w:hAnsi="仿宋" w:eastAsia="仿宋" w:cs="仿宋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vertAlign w:val="baseline"/>
                <w:lang w:val="en-US" w:eastAsia="zh-CN"/>
              </w:rPr>
              <w:t>中国国家标准化管理委员会</w:t>
            </w:r>
          </w:p>
        </w:tc>
        <w:tc>
          <w:tcPr>
            <w:tcW w:w="969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新增</w:t>
            </w:r>
          </w:p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产品</w:t>
            </w:r>
          </w:p>
        </w:tc>
      </w:tr>
    </w:tbl>
    <w:p>
      <w:pPr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信息变更前：</w:t>
      </w:r>
    </w:p>
    <w:p>
      <w:r>
        <w:drawing>
          <wp:inline distT="0" distB="0" distL="114300" distR="114300">
            <wp:extent cx="5274310" cy="7031990"/>
            <wp:effectExtent l="0" t="0" r="2540" b="16510"/>
            <wp:docPr id="1" name="图片 1" descr="C:\Documents and Settings\Administrator\桌面\省外跨区扫描材料\河北永大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Documents and Settings\Administrator\桌面\省外跨区扫描材料\河北永大.jpg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19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4310" cy="3955415"/>
            <wp:effectExtent l="0" t="0" r="2540" b="6985"/>
            <wp:docPr id="2" name="图片 2" descr="C:\Documents and Settings\Administrator\桌面\省外跨区扫描材料\河北永大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Documents and Settings\Administrator\桌面\省外跨区扫描材料\河北永大1.jpg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信息变更后：</w:t>
      </w:r>
    </w:p>
    <w:p>
      <w:pPr>
        <w:jc w:val="both"/>
        <w:rPr>
          <w:rFonts w:hint="eastAsia"/>
          <w:lang w:val="en-US" w:eastAsia="zh-CN"/>
        </w:rPr>
      </w:pPr>
      <w:r>
        <w:drawing>
          <wp:inline distT="0" distB="0" distL="114300" distR="114300">
            <wp:extent cx="5267325" cy="6859905"/>
            <wp:effectExtent l="0" t="0" r="9525" b="1714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rcRect t="787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68599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drawing>
          <wp:inline distT="0" distB="0" distL="114300" distR="114300">
            <wp:extent cx="3982720" cy="6027420"/>
            <wp:effectExtent l="100330" t="154940" r="101600" b="16764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rcRect l="13273" t="5568" r="3376" b="519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982720" cy="60274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方正小标宋_GBK">
    <w:altName w:val="微软雅黑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Calibri Light">
    <w:altName w:val="Calibri"/>
    <w:panose1 w:val="020F0302020204030204"/>
    <w:charset w:val="00"/>
    <w:family w:val="swiss"/>
    <w:pitch w:val="default"/>
    <w:sig w:usb0="00000000" w:usb1="00000000" w:usb2="00000000" w:usb3="00000000" w:csb0="2000019F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altName w:val="仿宋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Dotum">
    <w:panose1 w:val="020B0600000101010101"/>
    <w:charset w:val="81"/>
    <w:family w:val="auto"/>
    <w:pitch w:val="default"/>
    <w:sig w:usb0="B00002AF" w:usb1="69D77CFB" w:usb2="00000030" w:usb3="00000000" w:csb0="4008009F" w:csb1="DFD70000"/>
  </w:font>
  <w:font w:name="GungsuhChe">
    <w:panose1 w:val="02030609000101010101"/>
    <w:charset w:val="81"/>
    <w:family w:val="auto"/>
    <w:pitch w:val="default"/>
    <w:sig w:usb0="B00002AF" w:usb1="69D77CFB" w:usb2="00000030" w:usb3="00000000" w:csb0="4008009F" w:csb1="DFD70000"/>
  </w:font>
  <w:font w:name="Microsoft JhengHei">
    <w:panose1 w:val="020B0604030504040204"/>
    <w:charset w:val="88"/>
    <w:family w:val="auto"/>
    <w:pitch w:val="default"/>
    <w:sig w:usb0="00000087" w:usb1="28AF4000" w:usb2="00000016" w:usb3="00000000" w:csb0="00100009" w:csb1="00000000"/>
  </w:font>
  <w:font w:name="MingLiU">
    <w:panose1 w:val="02020509000000000000"/>
    <w:charset w:val="88"/>
    <w:family w:val="auto"/>
    <w:pitch w:val="default"/>
    <w:sig w:usb0="A00002FF" w:usb1="28CFFCFA" w:usb2="00000016" w:usb3="00000000" w:csb0="00100001" w:csb1="00000000"/>
  </w:font>
  <w:font w:name="Arabic Typesetting">
    <w:panose1 w:val="03020402040406030203"/>
    <w:charset w:val="00"/>
    <w:family w:val="auto"/>
    <w:pitch w:val="default"/>
    <w:sig w:usb0="A000206F" w:usb1="C0000000" w:usb2="00000008" w:usb3="00000000" w:csb0="200000D3" w:csb1="00000000"/>
  </w:font>
  <w:font w:name="Aparajita">
    <w:panose1 w:val="020B0604020202020204"/>
    <w:charset w:val="00"/>
    <w:family w:val="auto"/>
    <w:pitch w:val="default"/>
    <w:sig w:usb0="00008003" w:usb1="00000000" w:usb2="00000000" w:usb3="00000000" w:csb0="00000001" w:csb1="00000000"/>
  </w:font>
  <w:font w:name="SimSun-ExtB">
    <w:panose1 w:val="02010609060101010101"/>
    <w:charset w:val="86"/>
    <w:family w:val="auto"/>
    <w:pitch w:val="default"/>
    <w:sig w:usb0="00000001" w:usb1="02000000" w:usb2="00000000" w:usb3="00000000" w:csb0="00040001" w:csb1="00000000"/>
  </w:font>
  <w:font w:name="MS Mincho">
    <w:panose1 w:val="02020609040205080304"/>
    <w:charset w:val="80"/>
    <w:family w:val="auto"/>
    <w:pitch w:val="default"/>
    <w:sig w:usb0="E00002FF" w:usb1="6AC7FDFB" w:usb2="00000012" w:usb3="00000000" w:csb0="4002009F" w:csb1="DFD70000"/>
  </w:font>
  <w:font w:name="GulimChe">
    <w:panose1 w:val="020B0609000101010101"/>
    <w:charset w:val="81"/>
    <w:family w:val="auto"/>
    <w:pitch w:val="default"/>
    <w:sig w:usb0="B00002AF" w:usb1="69D77CFB" w:usb2="00000030" w:usb3="00000000" w:csb0="4008009F" w:csb1="DFD70000"/>
  </w:font>
  <w:font w:name="BatangChe">
    <w:panose1 w:val="02030609000101010101"/>
    <w:charset w:val="81"/>
    <w:family w:val="auto"/>
    <w:pitch w:val="default"/>
    <w:sig w:usb0="B00002AF" w:usb1="69D77CFB" w:usb2="00000030" w:usb3="00000000" w:csb0="4008009F" w:csb1="DFD70000"/>
  </w:font>
  <w:font w:name="新宋体">
    <w:panose1 w:val="02010609030101010101"/>
    <w:charset w:val="86"/>
    <w:family w:val="auto"/>
    <w:pitch w:val="default"/>
    <w:sig w:usb0="00000003" w:usb1="288F0000" w:usb2="0000000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Batang">
    <w:panose1 w:val="02030600000101010101"/>
    <w:charset w:val="81"/>
    <w:family w:val="auto"/>
    <w:pitch w:val="default"/>
    <w:sig w:usb0="B00002AF" w:usb1="69D77CFB" w:usb2="00000030" w:usb3="00000000" w:csb0="4008009F" w:csb1="DFD70000"/>
  </w:font>
  <w:font w:name="DFKai-SB">
    <w:panose1 w:val="03000509000000000000"/>
    <w:charset w:val="88"/>
    <w:family w:val="auto"/>
    <w:pitch w:val="default"/>
    <w:sig w:usb0="00000003" w:usb1="082E0000" w:usb2="00000016" w:usb3="00000000" w:csb0="00100001" w:csb1="00000000"/>
  </w:font>
  <w:font w:name="DotumChe">
    <w:panose1 w:val="020B0609000101010101"/>
    <w:charset w:val="81"/>
    <w:family w:val="auto"/>
    <w:pitch w:val="default"/>
    <w:sig w:usb0="B00002AF" w:usb1="69D77CFB" w:usb2="00000030" w:usb3="00000000" w:csb0="4008009F" w:csb1="DFD70000"/>
  </w:font>
  <w:font w:name="Gulim">
    <w:panose1 w:val="020B0600000101010101"/>
    <w:charset w:val="81"/>
    <w:family w:val="auto"/>
    <w:pitch w:val="default"/>
    <w:sig w:usb0="B00002AF" w:usb1="69D77CFB" w:usb2="00000030" w:usb3="00000000" w:csb0="4008009F" w:csb1="DFD70000"/>
  </w:font>
  <w:font w:name="Meiryo">
    <w:panose1 w:val="020B0604030504040204"/>
    <w:charset w:val="80"/>
    <w:family w:val="auto"/>
    <w:pitch w:val="default"/>
    <w:sig w:usb0="E10102FF" w:usb1="EAC7FFFF" w:usb2="00010012" w:usb3="00000000" w:csb0="6002009F" w:csb1="DFD70000"/>
  </w:font>
  <w:font w:name="Meiryo UI">
    <w:panose1 w:val="020B0604030504040204"/>
    <w:charset w:val="80"/>
    <w:family w:val="auto"/>
    <w:pitch w:val="default"/>
    <w:sig w:usb0="E10102FF" w:usb1="EAC7FFFF" w:usb2="00010012" w:usb3="00000000" w:csb0="6002009F" w:csb1="DFD70000"/>
  </w:font>
  <w:font w:name="MingLiU_HKSCS">
    <w:panose1 w:val="02020500000000000000"/>
    <w:charset w:val="88"/>
    <w:family w:val="auto"/>
    <w:pitch w:val="default"/>
    <w:sig w:usb0="A00002FF" w:usb1="38CFFCFA" w:usb2="00000016" w:usb3="00000000" w:csb0="00100001" w:csb1="00000000"/>
  </w:font>
  <w:font w:name="MingLiU_HKSCS-ExtB">
    <w:panose1 w:val="02020500000000000000"/>
    <w:charset w:val="88"/>
    <w:family w:val="auto"/>
    <w:pitch w:val="default"/>
    <w:sig w:usb0="8000002F" w:usb1="02000008" w:usb2="00000000" w:usb3="00000000" w:csb0="00100001" w:csb1="00000000"/>
  </w:font>
  <w:font w:name="MS Gothic">
    <w:panose1 w:val="020B0609070205080204"/>
    <w:charset w:val="80"/>
    <w:family w:val="auto"/>
    <w:pitch w:val="default"/>
    <w:sig w:usb0="E00002FF" w:usb1="6AC7FDFB" w:usb2="00000012" w:usb3="00000000" w:csb0="4002009F" w:csb1="DFD70000"/>
  </w:font>
  <w:font w:name="PMingLiU">
    <w:panose1 w:val="02020500000000000000"/>
    <w:charset w:val="88"/>
    <w:family w:val="auto"/>
    <w:pitch w:val="default"/>
    <w:sig w:usb0="A00002FF" w:usb1="28CFFCFA" w:usb2="00000016" w:usb3="00000000" w:csb0="00100001" w:csb1="00000000"/>
  </w:font>
  <w:font w:name="PMingLiU-ExtB">
    <w:panose1 w:val="02020500000000000000"/>
    <w:charset w:val="88"/>
    <w:family w:val="auto"/>
    <w:pitch w:val="default"/>
    <w:sig w:usb0="8000002F" w:usb1="02000008" w:usb2="00000000" w:usb3="00000000" w:csb0="00100001" w:csb1="00000000"/>
  </w:font>
  <w:font w:name="AngsanaUPC">
    <w:panose1 w:val="02020603050405020304"/>
    <w:charset w:val="00"/>
    <w:family w:val="auto"/>
    <w:pitch w:val="default"/>
    <w:sig w:usb0="81000003" w:usb1="00000000" w:usb2="00000000" w:usb3="00000000" w:csb0="00010001" w:csb1="00000000"/>
  </w:font>
  <w:font w:name="Arial Black">
    <w:panose1 w:val="020B0A04020102020204"/>
    <w:charset w:val="00"/>
    <w:family w:val="auto"/>
    <w:pitch w:val="default"/>
    <w:sig w:usb0="00000287" w:usb1="00000000" w:usb2="00000000" w:usb3="00000000" w:csb0="2000009F" w:csb1="DFD70000"/>
  </w:font>
  <w:font w:name="Comic Sans MS">
    <w:panose1 w:val="030F0702030302020204"/>
    <w:charset w:val="00"/>
    <w:family w:val="auto"/>
    <w:pitch w:val="default"/>
    <w:sig w:usb0="00000287" w:usb1="00000000" w:usb2="00000000" w:usb3="00000000" w:csb0="2000009F" w:csb1="00000000"/>
  </w:font>
  <w:font w:name="Consolas">
    <w:panose1 w:val="020B0609020204030204"/>
    <w:charset w:val="00"/>
    <w:family w:val="auto"/>
    <w:pitch w:val="default"/>
    <w:sig w:usb0="E10002FF" w:usb1="4000FCFF" w:usb2="00000009" w:usb3="00000000" w:csb0="6000019F" w:csb1="DFD70000"/>
  </w:font>
  <w:font w:name="DaunPenh">
    <w:panose1 w:val="01010101010101010101"/>
    <w:charset w:val="00"/>
    <w:family w:val="auto"/>
    <w:pitch w:val="default"/>
    <w:sig w:usb0="00000003" w:usb1="00000000" w:usb2="00010000" w:usb3="00000000" w:csb0="00000001" w:csb1="00000000"/>
  </w:font>
  <w:font w:name="David">
    <w:panose1 w:val="020E0502060401010101"/>
    <w:charset w:val="00"/>
    <w:family w:val="auto"/>
    <w:pitch w:val="default"/>
    <w:sig w:usb0="00000801" w:usb1="00000000" w:usb2="00000000" w:usb3="00000000" w:csb0="00000020" w:csb1="00200000"/>
  </w:font>
  <w:font w:name="DokChampa">
    <w:panose1 w:val="020B0604020202020204"/>
    <w:charset w:val="00"/>
    <w:family w:val="auto"/>
    <w:pitch w:val="default"/>
    <w:sig w:usb0="03000003" w:usb1="00000000" w:usb2="00000000" w:usb3="00000000" w:csb0="40010001" w:csb1="00000000"/>
  </w:font>
  <w:font w:name="Ebrima">
    <w:panose1 w:val="02000000000000000000"/>
    <w:charset w:val="00"/>
    <w:family w:val="auto"/>
    <w:pitch w:val="default"/>
    <w:sig w:usb0="A000505F" w:usb1="02000041" w:usb2="00000000" w:usb3="00000404" w:csb0="00000093" w:csb1="00000000"/>
  </w:font>
  <w:font w:name="Estrangelo Edessa">
    <w:panose1 w:val="03080600000000000000"/>
    <w:charset w:val="00"/>
    <w:family w:val="auto"/>
    <w:pitch w:val="default"/>
    <w:sig w:usb0="80002043" w:usb1="00000000" w:usb2="00000080" w:usb3="00000000" w:csb0="00000001" w:csb1="00000000"/>
  </w:font>
  <w:font w:name="FreesiaUPC">
    <w:panose1 w:val="020B0604020202020204"/>
    <w:charset w:val="00"/>
    <w:family w:val="auto"/>
    <w:pitch w:val="default"/>
    <w:sig w:usb0="01000007" w:usb1="00000002" w:usb2="00000000" w:usb3="00000000" w:csb0="00010001" w:csb1="00000000"/>
  </w:font>
  <w:font w:name="Gabriola">
    <w:panose1 w:val="04040605051002020D02"/>
    <w:charset w:val="00"/>
    <w:family w:val="auto"/>
    <w:pitch w:val="default"/>
    <w:sig w:usb0="E00002EF" w:usb1="5000204B" w:usb2="00000000" w:usb3="00000000" w:csb0="2000009F" w:csb1="00000000"/>
  </w:font>
  <w:font w:name="Gautami">
    <w:panose1 w:val="020B0502040204020203"/>
    <w:charset w:val="00"/>
    <w:family w:val="auto"/>
    <w:pitch w:val="default"/>
    <w:sig w:usb0="00200003" w:usb1="00000000" w:usb2="00000000" w:usb3="00000000" w:csb0="00000001" w:csb1="00000000"/>
  </w:font>
  <w:font w:name="Impact">
    <w:panose1 w:val="020B0806030902050204"/>
    <w:charset w:val="00"/>
    <w:family w:val="auto"/>
    <w:pitch w:val="default"/>
    <w:sig w:usb0="00000287" w:usb1="00000000" w:usb2="00000000" w:usb3="00000000" w:csb0="2000009F" w:csb1="DFD70000"/>
  </w:font>
  <w:font w:name="IrisUPC">
    <w:panose1 w:val="020B0604020202020204"/>
    <w:charset w:val="00"/>
    <w:family w:val="auto"/>
    <w:pitch w:val="default"/>
    <w:sig w:usb0="01000007" w:usb1="00000002" w:usb2="00000000" w:usb3="00000000" w:csb0="00010001" w:csb1="00000000"/>
  </w:font>
  <w:font w:name="Iskoola Pota">
    <w:panose1 w:val="020B0502040204020203"/>
    <w:charset w:val="00"/>
    <w:family w:val="auto"/>
    <w:pitch w:val="default"/>
    <w:sig w:usb0="00000003" w:usb1="00000000" w:usb2="00000200" w:usb3="00000000" w:csb0="20000001" w:csb1="00000000"/>
  </w:font>
  <w:font w:name="JasmineUPC">
    <w:panose1 w:val="02020603050405020304"/>
    <w:charset w:val="00"/>
    <w:family w:val="auto"/>
    <w:pitch w:val="default"/>
    <w:sig w:usb0="01000007" w:usb1="00000002" w:usb2="00000000" w:usb3="00000000" w:csb0="00010001" w:csb1="00000000"/>
  </w:font>
  <w:font w:name="Khmer UI">
    <w:panose1 w:val="020B0502040204020203"/>
    <w:charset w:val="00"/>
    <w:family w:val="auto"/>
    <w:pitch w:val="default"/>
    <w:sig w:usb0="8000002F" w:usb1="0000204A" w:usb2="00010000" w:usb3="00000000" w:csb0="00000001" w:csb1="00000000"/>
  </w:font>
  <w:font w:name="Kokila">
    <w:panose1 w:val="020B0604020202020204"/>
    <w:charset w:val="00"/>
    <w:family w:val="auto"/>
    <w:pitch w:val="default"/>
    <w:sig w:usb0="00008003" w:usb1="00000000" w:usb2="00000000" w:usb3="00000000" w:csb0="00000001" w:csb1="00000000"/>
  </w:font>
  <w:font w:name="Latha">
    <w:panose1 w:val="020B0604020202020204"/>
    <w:charset w:val="00"/>
    <w:family w:val="auto"/>
    <w:pitch w:val="default"/>
    <w:sig w:usb0="00100003" w:usb1="00000000" w:usb2="00000000" w:usb3="00000000" w:csb0="00000001" w:csb1="00000000"/>
  </w:font>
  <w:font w:name="Leelawadee">
    <w:panose1 w:val="020B0502040204020203"/>
    <w:charset w:val="00"/>
    <w:family w:val="auto"/>
    <w:pitch w:val="default"/>
    <w:sig w:usb0="810000AF" w:usb1="4000204B" w:usb2="00000000" w:usb3="00000000" w:csb0="20010001" w:csb1="00000000"/>
  </w:font>
  <w:font w:name="Lucida Console">
    <w:panose1 w:val="020B0609040504020204"/>
    <w:charset w:val="00"/>
    <w:family w:val="auto"/>
    <w:pitch w:val="default"/>
    <w:sig w:usb0="8000028F" w:usb1="00001800" w:usb2="00000000" w:usb3="00000000" w:csb0="0000001F" w:csb1="D7D70000"/>
  </w:font>
  <w:font w:name="Lucida Sans Unicode">
    <w:panose1 w:val="020B0602030504020204"/>
    <w:charset w:val="00"/>
    <w:family w:val="auto"/>
    <w:pitch w:val="default"/>
    <w:sig w:usb0="80001AFF" w:usb1="0000396B" w:usb2="00000000" w:usb3="00000000" w:csb0="200000BF" w:csb1="D7F70000"/>
  </w:font>
  <w:font w:name="Mangal">
    <w:panose1 w:val="02040503050203030202"/>
    <w:charset w:val="00"/>
    <w:family w:val="auto"/>
    <w:pitch w:val="default"/>
    <w:sig w:usb0="00008003" w:usb1="00000000" w:usb2="00000000" w:usb3="00000000" w:csb0="00000001" w:csb1="00000000"/>
  </w:font>
  <w:font w:name="Marlett">
    <w:panose1 w:val="00000000000000000000"/>
    <w:charset w:val="00"/>
    <w:family w:val="auto"/>
    <w:pitch w:val="default"/>
    <w:sig w:usb0="00000000" w:usb1="00000000" w:usb2="00000000" w:usb3="00000000" w:csb0="80000000" w:csb1="00000000"/>
  </w:font>
  <w:font w:name="Microsoft New Tai Lue">
    <w:panose1 w:val="020B0502040204020203"/>
    <w:charset w:val="00"/>
    <w:family w:val="auto"/>
    <w:pitch w:val="default"/>
    <w:sig w:usb0="00000003" w:usb1="00000000" w:usb2="80000000" w:usb3="00000000" w:csb0="00000001" w:csb1="00000000"/>
  </w:font>
  <w:font w:name="Microsoft PhagsPa">
    <w:panose1 w:val="020B0502040204020203"/>
    <w:charset w:val="00"/>
    <w:family w:val="auto"/>
    <w:pitch w:val="default"/>
    <w:sig w:usb0="00000003" w:usb1="00200000" w:usb2="08000000" w:usb3="00000000" w:csb0="00000001" w:csb1="00000000"/>
  </w:font>
  <w:font w:name="Microsoft Sans Serif">
    <w:panose1 w:val="020B0604020202020204"/>
    <w:charset w:val="00"/>
    <w:family w:val="auto"/>
    <w:pitch w:val="default"/>
    <w:sig w:usb0="E1002AFF" w:usb1="C0000002" w:usb2="00000008" w:usb3="00000000" w:csb0="200101FF" w:csb1="20280000"/>
  </w:font>
  <w:font w:name="Microsoft Tai Le">
    <w:panose1 w:val="020B0502040204020203"/>
    <w:charset w:val="00"/>
    <w:family w:val="auto"/>
    <w:pitch w:val="default"/>
    <w:sig w:usb0="00000003" w:usb1="00000000" w:usb2="40000000" w:usb3="00000000" w:csb0="00000001" w:csb1="00000000"/>
  </w:font>
  <w:font w:name="Miriam Fixed">
    <w:panose1 w:val="020B0509050101010101"/>
    <w:charset w:val="00"/>
    <w:family w:val="auto"/>
    <w:pitch w:val="default"/>
    <w:sig w:usb0="00000801" w:usb1="00000000" w:usb2="00000000" w:usb3="00000000" w:csb0="00000020" w:csb1="00200000"/>
  </w:font>
  <w:font w:name="Mongolian Baiti">
    <w:panose1 w:val="03000500000000000000"/>
    <w:charset w:val="00"/>
    <w:family w:val="auto"/>
    <w:pitch w:val="default"/>
    <w:sig w:usb0="80000023" w:usb1="00000000" w:usb2="00020000" w:usb3="00000000" w:csb0="00000001" w:csb1="00000000"/>
  </w:font>
  <w:font w:name="MoolBoran">
    <w:panose1 w:val="020B0100010101010101"/>
    <w:charset w:val="00"/>
    <w:family w:val="auto"/>
    <w:pitch w:val="default"/>
    <w:sig w:usb0="8000000F" w:usb1="0000204A" w:usb2="00010000" w:usb3="00000000" w:csb0="00000001" w:csb1="00000000"/>
  </w:font>
  <w:font w:name="Palatino Linotype">
    <w:panose1 w:val="02040502050505030304"/>
    <w:charset w:val="00"/>
    <w:family w:val="auto"/>
    <w:pitch w:val="default"/>
    <w:sig w:usb0="E0000287" w:usb1="40000013" w:usb2="00000000" w:usb3="00000000" w:csb0="2000019F" w:csb1="00000000"/>
  </w:font>
  <w:font w:name="Sakkal Majalla">
    <w:panose1 w:val="02000000000000000000"/>
    <w:charset w:val="00"/>
    <w:family w:val="auto"/>
    <w:pitch w:val="default"/>
    <w:sig w:usb0="A000207F" w:usb1="C000204B" w:usb2="00000008" w:usb3="00000000" w:csb0="200000D3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Segoe Script">
    <w:panose1 w:val="020B0504020000000003"/>
    <w:charset w:val="00"/>
    <w:family w:val="auto"/>
    <w:pitch w:val="default"/>
    <w:sig w:usb0="0000028F" w:usb1="00000000" w:usb2="00000000" w:usb3="00000000" w:csb0="0000009F" w:csb1="00000000"/>
  </w:font>
  <w:font w:name="Segoe UI Light">
    <w:panose1 w:val="020B0502040204020203"/>
    <w:charset w:val="00"/>
    <w:family w:val="auto"/>
    <w:pitch w:val="default"/>
    <w:sig w:usb0="E00002FF" w:usb1="4000A47B" w:usb2="00000001" w:usb3="00000000" w:csb0="2000019F" w:csb1="00000000"/>
  </w:font>
  <w:font w:name="Segoe UI Semibold">
    <w:panose1 w:val="020B0702040204020203"/>
    <w:charset w:val="00"/>
    <w:family w:val="auto"/>
    <w:pitch w:val="default"/>
    <w:sig w:usb0="E00002FF" w:usb1="4000A47B" w:usb2="00000001" w:usb3="00000000" w:csb0="2000019F" w:csb1="00000000"/>
  </w:font>
  <w:font w:name="Segoe UI Symbol">
    <w:panose1 w:val="020B0502040204020203"/>
    <w:charset w:val="00"/>
    <w:family w:val="auto"/>
    <w:pitch w:val="default"/>
    <w:sig w:usb0="8000006F" w:usb1="1200FBEF" w:usb2="0004C000" w:usb3="00000000" w:csb0="00000001" w:csb1="40000000"/>
  </w:font>
  <w:font w:name="Simplified Arabic">
    <w:panose1 w:val="02020603050405020304"/>
    <w:charset w:val="00"/>
    <w:family w:val="auto"/>
    <w:pitch w:val="default"/>
    <w:sig w:usb0="00002003" w:usb1="00000000" w:usb2="00000000" w:usb3="00000000" w:csb0="00000041" w:csb1="20080000"/>
  </w:font>
  <w:font w:name="Simplified Arabic Fixed">
    <w:panose1 w:val="02070309020205020404"/>
    <w:charset w:val="00"/>
    <w:family w:val="auto"/>
    <w:pitch w:val="default"/>
    <w:sig w:usb0="00002003" w:usb1="00000000" w:usb2="00000000" w:usb3="00000000" w:csb0="00000041" w:csb1="20080000"/>
  </w:font>
  <w:font w:name="Trebuchet MS">
    <w:panose1 w:val="020B0603020202020204"/>
    <w:charset w:val="00"/>
    <w:family w:val="auto"/>
    <w:pitch w:val="default"/>
    <w:sig w:usb0="00000287" w:usb1="00000000" w:usb2="00000000" w:usb3="00000000" w:csb0="2000009F" w:csb1="00000000"/>
  </w:font>
  <w:font w:name="Tunga">
    <w:panose1 w:val="020B0502040204020203"/>
    <w:charset w:val="00"/>
    <w:family w:val="auto"/>
    <w:pitch w:val="default"/>
    <w:sig w:usb0="00400003" w:usb1="00000000" w:usb2="00000000" w:usb3="00000000" w:csb0="00000001" w:csb1="00000000"/>
  </w:font>
  <w:font w:name="Traditional Arabic">
    <w:panose1 w:val="02020603050405020304"/>
    <w:charset w:val="00"/>
    <w:family w:val="auto"/>
    <w:pitch w:val="default"/>
    <w:sig w:usb0="00006003" w:usb1="80000000" w:usb2="00000008" w:usb3="00000000" w:csb0="00000041" w:csb1="2008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Symbol">
    <w:panose1 w:val="05050102010706020507"/>
    <w:charset w:val="00"/>
    <w:family w:val="auto"/>
    <w:pitch w:val="default"/>
    <w:sig w:usb0="00000000" w:usb1="00000000" w:usb2="00000000" w:usb3="00000000" w:csb0="80000000" w:csb1="00000000"/>
  </w:font>
  <w:font w:name="Sylfaen">
    <w:panose1 w:val="010A0502050306030303"/>
    <w:charset w:val="00"/>
    <w:family w:val="auto"/>
    <w:pitch w:val="default"/>
    <w:sig w:usb0="04000687" w:usb1="00000000" w:usb2="00000000" w:usb3="00000000" w:csb0="2000009F" w:csb1="00000000"/>
  </w:font>
  <w:font w:name="Shruti">
    <w:panose1 w:val="020B0502040204020203"/>
    <w:charset w:val="00"/>
    <w:family w:val="auto"/>
    <w:pitch w:val="default"/>
    <w:sig w:usb0="00040003" w:usb1="00000000" w:usb2="00000000" w:usb3="00000000" w:csb0="00000001" w:csb1="00000000"/>
  </w:font>
  <w:font w:name="Shonar Bangla">
    <w:panose1 w:val="020B0502040204020203"/>
    <w:charset w:val="00"/>
    <w:family w:val="auto"/>
    <w:pitch w:val="default"/>
    <w:sig w:usb0="0001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EB83678"/>
    <w:rsid w:val="10287404"/>
    <w:rsid w:val="1D53158F"/>
    <w:rsid w:val="21D07474"/>
    <w:rsid w:val="37E6674E"/>
    <w:rsid w:val="5B5203BC"/>
    <w:rsid w:val="63060BB6"/>
    <w:rsid w:val="648829B2"/>
    <w:rsid w:val="6BE077D4"/>
    <w:rsid w:val="709A7A88"/>
    <w:rsid w:val="753A1ACE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4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jc w:val="left"/>
    </w:pPr>
    <w:rPr>
      <w:rFonts w:cs="Times New Roman"/>
      <w:kern w:val="0"/>
      <w:sz w:val="24"/>
    </w:rPr>
  </w:style>
  <w:style w:type="table" w:styleId="5">
    <w:name w:val="Table Grid"/>
    <w:basedOn w:val="4"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Office_10.8.0.6058_F1E327BC-269C-435d-A152-05C5408002CA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Founder</dc:creator>
  <cp:lastModifiedBy>Founder</cp:lastModifiedBy>
  <cp:lastPrinted>2018-04-25T06:49:24Z</cp:lastPrinted>
  <dcterms:modified xsi:type="dcterms:W3CDTF">2018-04-25T08:15:31Z</dcterms:modified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2052-10.8.0.6058</vt:lpwstr>
  </property>
</Properties>
</file>