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仿宋" w:hAnsi="仿宋" w:eastAsia="仿宋" w:cs="仿宋"/>
          <w:bCs/>
          <w:sz w:val="44"/>
          <w:szCs w:val="44"/>
        </w:rPr>
      </w:pPr>
      <w:r>
        <w:rPr>
          <w:rFonts w:hint="eastAsia" w:ascii="仿宋_GB2312" w:hAnsi="宋体" w:eastAsia="仿宋_GB2312" w:cs="Calibri"/>
          <w:b/>
          <w:sz w:val="36"/>
          <w:szCs w:val="36"/>
        </w:rPr>
        <w:t>对福州新致美精密齿研有限公司双随机检查通报</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5"/>
        <w:gridCol w:w="780"/>
        <w:gridCol w:w="884"/>
        <w:gridCol w:w="1966"/>
        <w:gridCol w:w="870"/>
        <w:gridCol w:w="15"/>
        <w:gridCol w:w="1635"/>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trPr>
        <w:tc>
          <w:tcPr>
            <w:tcW w:w="2235" w:type="dxa"/>
            <w:gridSpan w:val="4"/>
            <w:vAlign w:val="center"/>
          </w:tcPr>
          <w:p>
            <w:pPr>
              <w:spacing w:line="520" w:lineRule="exact"/>
              <w:jc w:val="center"/>
              <w:rPr>
                <w:szCs w:val="24"/>
              </w:rPr>
            </w:pPr>
            <w:r>
              <w:rPr>
                <w:rFonts w:ascii="??_GB2312" w:eastAsia="Times New Roman"/>
                <w:sz w:val="28"/>
                <w:szCs w:val="28"/>
              </w:rPr>
              <w:t>企业名称</w:t>
            </w:r>
          </w:p>
        </w:tc>
        <w:tc>
          <w:tcPr>
            <w:tcW w:w="2836" w:type="dxa"/>
            <w:gridSpan w:val="2"/>
            <w:vAlign w:val="center"/>
          </w:tcPr>
          <w:p>
            <w:pPr>
              <w:rPr>
                <w:rFonts w:ascii="仿宋" w:hAnsi="仿宋" w:eastAsia="仿宋"/>
                <w:sz w:val="28"/>
                <w:szCs w:val="28"/>
              </w:rPr>
            </w:pPr>
            <w:r>
              <w:rPr>
                <w:rFonts w:hint="eastAsia" w:ascii="仿宋" w:hAnsi="仿宋" w:eastAsia="仿宋"/>
                <w:sz w:val="28"/>
                <w:szCs w:val="28"/>
              </w:rPr>
              <w:t>福州新致美精密齿研有限公司</w:t>
            </w:r>
          </w:p>
        </w:tc>
        <w:tc>
          <w:tcPr>
            <w:tcW w:w="1650" w:type="dxa"/>
            <w:gridSpan w:val="2"/>
          </w:tcPr>
          <w:p>
            <w:pPr>
              <w:rPr>
                <w:szCs w:val="24"/>
              </w:rPr>
            </w:pPr>
            <w:r>
              <w:rPr>
                <w:rFonts w:ascii="??_GB2312" w:eastAsia="Times New Roman"/>
                <w:sz w:val="28"/>
                <w:szCs w:val="28"/>
              </w:rPr>
              <w:t>法定代表人</w:t>
            </w:r>
          </w:p>
        </w:tc>
        <w:tc>
          <w:tcPr>
            <w:tcW w:w="1801" w:type="dxa"/>
            <w:vAlign w:val="center"/>
          </w:tcPr>
          <w:p>
            <w:pPr>
              <w:jc w:val="center"/>
              <w:rPr>
                <w:rFonts w:ascii="仿宋" w:hAnsi="仿宋" w:eastAsia="仿宋"/>
                <w:sz w:val="28"/>
                <w:szCs w:val="28"/>
              </w:rPr>
            </w:pPr>
            <w:r>
              <w:rPr>
                <w:rFonts w:hint="eastAsia" w:ascii="仿宋" w:hAnsi="仿宋" w:eastAsia="仿宋"/>
                <w:sz w:val="28"/>
                <w:szCs w:val="28"/>
              </w:rPr>
              <w:t>施志良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2235" w:type="dxa"/>
            <w:gridSpan w:val="4"/>
            <w:vAlign w:val="center"/>
          </w:tcPr>
          <w:p>
            <w:pPr>
              <w:spacing w:line="400" w:lineRule="exact"/>
              <w:jc w:val="center"/>
              <w:rPr>
                <w:rFonts w:ascii="??_GB2312" w:eastAsia="Times New Roman"/>
                <w:sz w:val="28"/>
                <w:szCs w:val="28"/>
              </w:rPr>
            </w:pPr>
            <w:r>
              <w:rPr>
                <w:rFonts w:ascii="??_GB2312" w:eastAsia="Times New Roman"/>
                <w:sz w:val="28"/>
                <w:szCs w:val="28"/>
              </w:rPr>
              <w:t>企业负责人</w:t>
            </w:r>
          </w:p>
        </w:tc>
        <w:tc>
          <w:tcPr>
            <w:tcW w:w="1966" w:type="dxa"/>
            <w:vAlign w:val="center"/>
          </w:tcPr>
          <w:p>
            <w:pPr>
              <w:jc w:val="center"/>
              <w:rPr>
                <w:rFonts w:ascii="仿宋" w:hAnsi="仿宋" w:eastAsia="仿宋"/>
                <w:sz w:val="28"/>
                <w:szCs w:val="28"/>
              </w:rPr>
            </w:pPr>
            <w:r>
              <w:rPr>
                <w:rFonts w:hint="eastAsia" w:ascii="仿宋" w:hAnsi="仿宋" w:eastAsia="仿宋"/>
                <w:sz w:val="28"/>
                <w:szCs w:val="28"/>
              </w:rPr>
              <w:t>上官希茜</w:t>
            </w:r>
          </w:p>
        </w:tc>
        <w:tc>
          <w:tcPr>
            <w:tcW w:w="885" w:type="dxa"/>
            <w:gridSpan w:val="2"/>
          </w:tcPr>
          <w:p>
            <w:pPr>
              <w:rPr>
                <w:szCs w:val="24"/>
              </w:rPr>
            </w:pPr>
            <w:r>
              <w:rPr>
                <w:rFonts w:ascii="??_GB2312" w:eastAsia="Times New Roman"/>
                <w:sz w:val="28"/>
                <w:szCs w:val="28"/>
              </w:rPr>
              <w:t>电话</w:t>
            </w:r>
          </w:p>
        </w:tc>
        <w:tc>
          <w:tcPr>
            <w:tcW w:w="3436" w:type="dxa"/>
            <w:gridSpan w:val="2"/>
            <w:vAlign w:val="center"/>
          </w:tcPr>
          <w:p>
            <w:pPr>
              <w:jc w:val="center"/>
              <w:rPr>
                <w:rFonts w:ascii="仿宋" w:hAnsi="仿宋" w:eastAsia="仿宋"/>
                <w:sz w:val="28"/>
                <w:szCs w:val="28"/>
              </w:rPr>
            </w:pP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gridSpan w:val="4"/>
            <w:vAlign w:val="center"/>
          </w:tcPr>
          <w:p>
            <w:pPr>
              <w:spacing w:line="400" w:lineRule="exact"/>
              <w:jc w:val="center"/>
              <w:rPr>
                <w:rFonts w:ascii="??_GB2312" w:eastAsia="Times New Roman"/>
                <w:sz w:val="28"/>
                <w:szCs w:val="28"/>
              </w:rPr>
            </w:pPr>
            <w:r>
              <w:rPr>
                <w:rFonts w:ascii="??_GB2312" w:eastAsia="Times New Roman"/>
                <w:sz w:val="28"/>
                <w:szCs w:val="28"/>
              </w:rPr>
              <w:t>管理者代表</w:t>
            </w:r>
          </w:p>
        </w:tc>
        <w:tc>
          <w:tcPr>
            <w:tcW w:w="1966" w:type="dxa"/>
            <w:vAlign w:val="center"/>
          </w:tcPr>
          <w:p>
            <w:pPr>
              <w:jc w:val="center"/>
              <w:rPr>
                <w:rFonts w:ascii="仿宋" w:hAnsi="仿宋" w:eastAsia="仿宋"/>
                <w:sz w:val="28"/>
                <w:szCs w:val="28"/>
              </w:rPr>
            </w:pPr>
            <w:r>
              <w:rPr>
                <w:rFonts w:hint="eastAsia" w:ascii="仿宋" w:hAnsi="仿宋" w:eastAsia="仿宋"/>
                <w:sz w:val="28"/>
                <w:szCs w:val="28"/>
              </w:rPr>
              <w:t>施志良</w:t>
            </w:r>
          </w:p>
        </w:tc>
        <w:tc>
          <w:tcPr>
            <w:tcW w:w="885" w:type="dxa"/>
            <w:gridSpan w:val="2"/>
          </w:tcPr>
          <w:p>
            <w:pPr>
              <w:rPr>
                <w:szCs w:val="24"/>
              </w:rPr>
            </w:pPr>
            <w:r>
              <w:rPr>
                <w:rFonts w:ascii="??_GB2312" w:eastAsia="Times New Roman"/>
                <w:sz w:val="28"/>
                <w:szCs w:val="28"/>
              </w:rPr>
              <w:t>电话</w:t>
            </w:r>
          </w:p>
        </w:tc>
        <w:tc>
          <w:tcPr>
            <w:tcW w:w="3436" w:type="dxa"/>
            <w:gridSpan w:val="2"/>
            <w:vAlign w:val="center"/>
          </w:tcPr>
          <w:p>
            <w:pPr>
              <w:jc w:val="center"/>
              <w:rPr>
                <w:rFonts w:ascii="仿宋" w:hAnsi="仿宋" w:eastAsia="仿宋"/>
                <w:sz w:val="28"/>
                <w:szCs w:val="28"/>
              </w:rPr>
            </w:pP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2235" w:type="dxa"/>
            <w:gridSpan w:val="4"/>
            <w:vAlign w:val="center"/>
          </w:tcPr>
          <w:p>
            <w:pPr>
              <w:spacing w:line="400" w:lineRule="exact"/>
              <w:jc w:val="center"/>
              <w:rPr>
                <w:szCs w:val="24"/>
              </w:rPr>
            </w:pPr>
            <w:r>
              <w:rPr>
                <w:rFonts w:ascii="??_GB2312" w:eastAsia="Times New Roman"/>
                <w:sz w:val="28"/>
                <w:szCs w:val="28"/>
              </w:rPr>
              <w:t>注册地址</w:t>
            </w:r>
          </w:p>
        </w:tc>
        <w:tc>
          <w:tcPr>
            <w:tcW w:w="6287" w:type="dxa"/>
            <w:gridSpan w:val="5"/>
            <w:vAlign w:val="center"/>
          </w:tcPr>
          <w:p>
            <w:pPr>
              <w:rPr>
                <w:rFonts w:ascii="仿宋" w:hAnsi="仿宋" w:eastAsia="仿宋"/>
                <w:sz w:val="24"/>
                <w:szCs w:val="24"/>
              </w:rPr>
            </w:pPr>
            <w:r>
              <w:rPr>
                <w:rFonts w:hint="eastAsia" w:ascii="仿宋" w:hAnsi="仿宋" w:eastAsia="仿宋"/>
                <w:sz w:val="24"/>
                <w:szCs w:val="24"/>
              </w:rPr>
              <w:t>福州市马尾区快安科技园M9511工业区4#楼第三层北侧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2235" w:type="dxa"/>
            <w:gridSpan w:val="4"/>
            <w:vAlign w:val="center"/>
          </w:tcPr>
          <w:p>
            <w:pPr>
              <w:spacing w:line="520" w:lineRule="exact"/>
              <w:jc w:val="center"/>
              <w:rPr>
                <w:szCs w:val="24"/>
              </w:rPr>
            </w:pPr>
            <w:r>
              <w:rPr>
                <w:rFonts w:ascii="??_GB2312" w:eastAsia="Times New Roman"/>
                <w:sz w:val="28"/>
                <w:szCs w:val="28"/>
              </w:rPr>
              <w:t>生产地址</w:t>
            </w:r>
          </w:p>
        </w:tc>
        <w:tc>
          <w:tcPr>
            <w:tcW w:w="6287" w:type="dxa"/>
            <w:gridSpan w:val="5"/>
            <w:vAlign w:val="center"/>
          </w:tcPr>
          <w:p>
            <w:pPr>
              <w:rPr>
                <w:rFonts w:ascii="仿宋" w:hAnsi="仿宋" w:eastAsia="仿宋"/>
                <w:sz w:val="24"/>
                <w:szCs w:val="24"/>
              </w:rPr>
            </w:pPr>
            <w:r>
              <w:rPr>
                <w:rFonts w:hint="eastAsia" w:ascii="仿宋" w:hAnsi="仿宋" w:eastAsia="仿宋"/>
                <w:sz w:val="24"/>
                <w:szCs w:val="24"/>
              </w:rPr>
              <w:t>福州市马尾区快安科技园M9511工业区4#楼第三层北侧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235" w:type="dxa"/>
            <w:gridSpan w:val="4"/>
            <w:vAlign w:val="center"/>
          </w:tcPr>
          <w:p>
            <w:pPr>
              <w:spacing w:line="520" w:lineRule="exact"/>
              <w:jc w:val="center"/>
              <w:rPr>
                <w:szCs w:val="24"/>
              </w:rPr>
            </w:pPr>
            <w:r>
              <w:rPr>
                <w:rFonts w:ascii="??_GB2312" w:eastAsia="Times New Roman"/>
                <w:sz w:val="28"/>
                <w:szCs w:val="28"/>
              </w:rPr>
              <w:t>检查日期</w:t>
            </w:r>
          </w:p>
        </w:tc>
        <w:tc>
          <w:tcPr>
            <w:tcW w:w="6287" w:type="dxa"/>
            <w:gridSpan w:val="5"/>
          </w:tcPr>
          <w:p>
            <w:pPr>
              <w:rPr>
                <w:szCs w:val="24"/>
              </w:rPr>
            </w:pPr>
            <w:r>
              <w:rPr>
                <w:rFonts w:ascii="仿宋" w:hAnsi="仿宋" w:eastAsia="仿宋"/>
                <w:sz w:val="28"/>
                <w:szCs w:val="28"/>
              </w:rPr>
              <w:t>2018</w:t>
            </w:r>
            <w:r>
              <w:rPr>
                <w:rFonts w:hint="eastAsia" w:ascii="仿宋" w:hAnsi="仿宋" w:eastAsia="仿宋"/>
                <w:sz w:val="28"/>
                <w:szCs w:val="28"/>
              </w:rPr>
              <w:t>年</w:t>
            </w:r>
            <w:r>
              <w:rPr>
                <w:rFonts w:ascii="仿宋" w:hAnsi="仿宋" w:eastAsia="仿宋"/>
                <w:sz w:val="28"/>
                <w:szCs w:val="28"/>
              </w:rPr>
              <w:t>7</w:t>
            </w:r>
            <w:r>
              <w:rPr>
                <w:rFonts w:hint="eastAsia" w:ascii="仿宋" w:hAnsi="仿宋" w:eastAsia="仿宋"/>
                <w:sz w:val="28"/>
                <w:szCs w:val="28"/>
              </w:rPr>
              <w:t>月</w:t>
            </w:r>
            <w:r>
              <w:rPr>
                <w:rFonts w:ascii="仿宋" w:hAnsi="仿宋" w:eastAsia="仿宋"/>
                <w:sz w:val="28"/>
                <w:szCs w:val="28"/>
              </w:rPr>
              <w:t>1</w:t>
            </w:r>
            <w:r>
              <w:rPr>
                <w:rFonts w:hint="eastAsia" w:ascii="仿宋" w:hAnsi="仿宋" w:eastAsia="仿宋"/>
                <w:sz w:val="28"/>
                <w:szCs w:val="28"/>
              </w:rPr>
              <w:t>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2235" w:type="dxa"/>
            <w:gridSpan w:val="4"/>
            <w:vAlign w:val="center"/>
          </w:tcPr>
          <w:p>
            <w:pPr>
              <w:spacing w:line="520" w:lineRule="exact"/>
              <w:jc w:val="center"/>
              <w:rPr>
                <w:szCs w:val="24"/>
              </w:rPr>
            </w:pPr>
            <w:r>
              <w:rPr>
                <w:rFonts w:ascii="??_GB2312" w:eastAsia="Times New Roman"/>
                <w:sz w:val="28"/>
                <w:szCs w:val="28"/>
              </w:rPr>
              <w:t>产品类别</w:t>
            </w:r>
          </w:p>
        </w:tc>
        <w:tc>
          <w:tcPr>
            <w:tcW w:w="6287" w:type="dxa"/>
            <w:gridSpan w:val="5"/>
          </w:tcPr>
          <w:p>
            <w:pPr>
              <w:spacing w:line="520" w:lineRule="exact"/>
              <w:rPr>
                <w:szCs w:val="24"/>
              </w:rPr>
            </w:pPr>
            <w:r>
              <w:rPr>
                <w:rFonts w:ascii="??_GB2312" w:hAnsi="宋体" w:eastAsia="Times New Roman"/>
                <w:bCs/>
                <w:sz w:val="28"/>
                <w:szCs w:val="28"/>
              </w:rPr>
              <w:t xml:space="preserve">□无菌医疗器械  □植入性医疗器械 □体外诊断试剂   </w:t>
            </w:r>
            <w:r>
              <w:rPr>
                <w:rFonts w:hint="eastAsia" w:ascii="仿宋" w:eastAsia="仿宋" w:cs="仿宋"/>
                <w:kern w:val="0"/>
                <w:sz w:val="24"/>
                <w:szCs w:val="24"/>
              </w:rPr>
              <w:t>√</w:t>
            </w:r>
            <w:r>
              <w:rPr>
                <w:rFonts w:ascii="??_GB2312" w:hAnsi="宋体" w:eastAsia="Times New Roman"/>
                <w:bCs/>
                <w:sz w:val="28"/>
                <w:szCs w:val="28"/>
              </w:rPr>
              <w:t xml:space="preserve">定制式义齿    □其他医疗器械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2235" w:type="dxa"/>
            <w:gridSpan w:val="4"/>
            <w:vAlign w:val="center"/>
          </w:tcPr>
          <w:p>
            <w:pPr>
              <w:spacing w:line="520" w:lineRule="exact"/>
              <w:jc w:val="center"/>
              <w:rPr>
                <w:rFonts w:ascii="??_GB2312" w:eastAsia="Times New Roman"/>
                <w:sz w:val="28"/>
                <w:szCs w:val="28"/>
              </w:rPr>
            </w:pPr>
            <w:r>
              <w:rPr>
                <w:rFonts w:ascii="??_GB2312" w:eastAsia="Times New Roman"/>
                <w:sz w:val="28"/>
                <w:szCs w:val="28"/>
              </w:rPr>
              <w:t>抽查产品</w:t>
            </w:r>
          </w:p>
          <w:p>
            <w:pPr>
              <w:spacing w:line="520" w:lineRule="exact"/>
              <w:jc w:val="center"/>
              <w:rPr>
                <w:szCs w:val="24"/>
              </w:rPr>
            </w:pPr>
            <w:r>
              <w:rPr>
                <w:rFonts w:ascii="??_GB2312" w:eastAsia="Times New Roman"/>
                <w:sz w:val="28"/>
                <w:szCs w:val="28"/>
              </w:rPr>
              <w:t>名称</w:t>
            </w:r>
          </w:p>
        </w:tc>
        <w:tc>
          <w:tcPr>
            <w:tcW w:w="6287" w:type="dxa"/>
            <w:gridSpan w:val="5"/>
          </w:tcPr>
          <w:p>
            <w:pPr>
              <w:snapToGrid w:val="0"/>
              <w:spacing w:line="440" w:lineRule="exact"/>
              <w:rPr>
                <w:szCs w:val="24"/>
              </w:rPr>
            </w:pPr>
            <w:r>
              <w:rPr>
                <w:rFonts w:hint="eastAsia" w:ascii="??_GB2312" w:eastAsia="Times New Roman"/>
                <w:bCs/>
                <w:sz w:val="28"/>
                <w:szCs w:val="28"/>
              </w:rPr>
              <w:t>定制式固定义齿   定制式活动义齿  定制式固定全瓷义齿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gridSpan w:val="4"/>
            <w:vAlign w:val="center"/>
          </w:tcPr>
          <w:p>
            <w:pPr>
              <w:spacing w:line="520" w:lineRule="exact"/>
              <w:jc w:val="center"/>
              <w:rPr>
                <w:szCs w:val="24"/>
              </w:rPr>
            </w:pPr>
            <w:r>
              <w:rPr>
                <w:rFonts w:ascii="??_GB2312" w:eastAsia="Times New Roman"/>
                <w:sz w:val="28"/>
                <w:szCs w:val="28"/>
              </w:rPr>
              <w:t>检查目的和范围</w:t>
            </w:r>
          </w:p>
        </w:tc>
        <w:tc>
          <w:tcPr>
            <w:tcW w:w="6287" w:type="dxa"/>
            <w:gridSpan w:val="5"/>
          </w:tcPr>
          <w:p>
            <w:pPr>
              <w:rPr>
                <w:szCs w:val="24"/>
              </w:rPr>
            </w:pPr>
            <w:r>
              <w:rPr>
                <w:rFonts w:ascii="??_GB2312" w:eastAsia="Times New Roman"/>
                <w:bCs/>
                <w:sz w:val="28"/>
                <w:szCs w:val="28"/>
              </w:rPr>
              <w:t>生产质量管理体系全项目检查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2235" w:type="dxa"/>
            <w:gridSpan w:val="4"/>
            <w:vAlign w:val="center"/>
          </w:tcPr>
          <w:p>
            <w:pPr>
              <w:spacing w:line="520" w:lineRule="exact"/>
              <w:jc w:val="center"/>
              <w:rPr>
                <w:szCs w:val="24"/>
              </w:rPr>
            </w:pPr>
            <w:r>
              <w:rPr>
                <w:rFonts w:ascii="??_GB2312" w:eastAsia="Times New Roman"/>
                <w:sz w:val="28"/>
                <w:szCs w:val="28"/>
              </w:rPr>
              <w:t>检查依据</w:t>
            </w:r>
          </w:p>
        </w:tc>
        <w:tc>
          <w:tcPr>
            <w:tcW w:w="6287" w:type="dxa"/>
            <w:gridSpan w:val="5"/>
          </w:tcPr>
          <w:p>
            <w:pPr>
              <w:spacing w:line="520" w:lineRule="exact"/>
              <w:rPr>
                <w:rFonts w:ascii="??_GB2312" w:eastAsia="Times New Roman"/>
                <w:sz w:val="28"/>
                <w:szCs w:val="28"/>
              </w:rPr>
            </w:pPr>
            <w:r>
              <w:rPr>
                <w:rFonts w:hint="eastAsia" w:ascii="仿宋" w:eastAsia="仿宋" w:cs="仿宋"/>
                <w:kern w:val="0"/>
                <w:sz w:val="24"/>
                <w:szCs w:val="24"/>
              </w:rPr>
              <w:t>√</w:t>
            </w:r>
            <w:r>
              <w:rPr>
                <w:rFonts w:ascii="??_GB2312" w:eastAsia="Times New Roman"/>
                <w:sz w:val="28"/>
                <w:szCs w:val="28"/>
              </w:rPr>
              <w:t>医疗器械生产质量管理规范（GMP）</w:t>
            </w:r>
          </w:p>
          <w:p>
            <w:pPr>
              <w:spacing w:line="520" w:lineRule="exact"/>
              <w:rPr>
                <w:rFonts w:ascii="??_GB2312" w:eastAsia="Times New Roman"/>
                <w:sz w:val="28"/>
                <w:szCs w:val="28"/>
              </w:rPr>
            </w:pPr>
            <w:r>
              <w:rPr>
                <w:rFonts w:ascii="Arial" w:hAnsi="Arial" w:cs="Arial"/>
                <w:sz w:val="28"/>
                <w:szCs w:val="28"/>
              </w:rPr>
              <w:t>□</w:t>
            </w:r>
            <w:r>
              <w:rPr>
                <w:rFonts w:ascii="??_GB2312" w:eastAsia="Times New Roman"/>
                <w:sz w:val="28"/>
                <w:szCs w:val="28"/>
              </w:rPr>
              <w:t>医疗器械GMP附录及指导原则无菌医疗器械部分</w:t>
            </w:r>
          </w:p>
          <w:p>
            <w:pPr>
              <w:spacing w:line="520" w:lineRule="exact"/>
              <w:rPr>
                <w:rFonts w:ascii="??_GB2312" w:eastAsia="Times New Roman"/>
                <w:sz w:val="28"/>
                <w:szCs w:val="28"/>
              </w:rPr>
            </w:pPr>
            <w:r>
              <w:rPr>
                <w:rFonts w:ascii="Arial" w:hAnsi="Arial" w:cs="Arial"/>
                <w:sz w:val="28"/>
                <w:szCs w:val="28"/>
              </w:rPr>
              <w:t>□</w:t>
            </w:r>
            <w:r>
              <w:rPr>
                <w:rFonts w:ascii="??_GB2312" w:eastAsia="Times New Roman"/>
                <w:sz w:val="28"/>
                <w:szCs w:val="28"/>
              </w:rPr>
              <w:t>医疗器械GMP附录及指导原则植入性医疗器械部分</w:t>
            </w:r>
          </w:p>
          <w:p>
            <w:pPr>
              <w:spacing w:line="520" w:lineRule="exact"/>
              <w:rPr>
                <w:rFonts w:ascii="??_GB2312" w:eastAsia="Times New Roman"/>
                <w:sz w:val="28"/>
                <w:szCs w:val="28"/>
              </w:rPr>
            </w:pPr>
            <w:r>
              <w:rPr>
                <w:rFonts w:ascii="Arial" w:hAnsi="Arial" w:cs="Arial"/>
                <w:sz w:val="28"/>
                <w:szCs w:val="28"/>
              </w:rPr>
              <w:t>□</w:t>
            </w:r>
            <w:r>
              <w:rPr>
                <w:rFonts w:ascii="??_GB2312" w:eastAsia="Times New Roman"/>
                <w:sz w:val="28"/>
                <w:szCs w:val="28"/>
              </w:rPr>
              <w:t>医疗器械GMP附录及指导原则体外诊断试剂部分</w:t>
            </w:r>
          </w:p>
          <w:p>
            <w:pPr>
              <w:rPr>
                <w:szCs w:val="24"/>
              </w:rPr>
            </w:pPr>
            <w:r>
              <w:rPr>
                <w:rFonts w:hint="eastAsia" w:ascii="仿宋" w:eastAsia="仿宋" w:cs="仿宋"/>
                <w:kern w:val="0"/>
                <w:sz w:val="24"/>
                <w:szCs w:val="24"/>
              </w:rPr>
              <w:t>√</w:t>
            </w:r>
            <w:r>
              <w:rPr>
                <w:rFonts w:ascii="??_GB2312" w:eastAsia="Times New Roman"/>
                <w:sz w:val="28"/>
                <w:szCs w:val="28"/>
              </w:rPr>
              <w:t>医疗器械GMP附录及指导原则定制式义齿部分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5" w:hRule="atLeast"/>
        </w:trPr>
        <w:tc>
          <w:tcPr>
            <w:tcW w:w="2235" w:type="dxa"/>
            <w:gridSpan w:val="4"/>
            <w:vAlign w:val="center"/>
          </w:tcPr>
          <w:p>
            <w:pPr>
              <w:spacing w:line="520" w:lineRule="exact"/>
              <w:jc w:val="center"/>
              <w:rPr>
                <w:szCs w:val="24"/>
              </w:rPr>
            </w:pPr>
            <w:r>
              <w:rPr>
                <w:rFonts w:ascii="??_GB2312" w:eastAsia="Times New Roman"/>
                <w:sz w:val="28"/>
                <w:szCs w:val="28"/>
              </w:rPr>
              <w:t>声   明</w:t>
            </w:r>
          </w:p>
        </w:tc>
        <w:tc>
          <w:tcPr>
            <w:tcW w:w="6287" w:type="dxa"/>
            <w:gridSpan w:val="5"/>
          </w:tcPr>
          <w:p>
            <w:pPr>
              <w:snapToGrid w:val="0"/>
              <w:spacing w:line="300" w:lineRule="atLeast"/>
              <w:jc w:val="center"/>
              <w:rPr>
                <w:rFonts w:ascii="??_GB2312" w:eastAsia="Times New Roman"/>
                <w:sz w:val="28"/>
                <w:szCs w:val="28"/>
              </w:rPr>
            </w:pPr>
            <w:r>
              <w:rPr>
                <w:rFonts w:ascii="??_GB2312" w:eastAsia="Times New Roman"/>
                <w:sz w:val="28"/>
                <w:szCs w:val="28"/>
              </w:rPr>
              <w:t>主要缺陷和问题及其判定依据</w:t>
            </w:r>
          </w:p>
          <w:p>
            <w:pPr>
              <w:spacing w:line="520" w:lineRule="exact"/>
              <w:rPr>
                <w:rFonts w:ascii="??_GB2312" w:hAnsi="宋体" w:eastAsia="Times New Roman"/>
                <w:sz w:val="28"/>
                <w:szCs w:val="28"/>
              </w:rPr>
            </w:pPr>
            <w:r>
              <w:rPr>
                <w:rFonts w:ascii="??_GB2312" w:hAnsi="宋体" w:eastAsia="Times New Roman"/>
                <w:sz w:val="28"/>
                <w:szCs w:val="28"/>
              </w:rPr>
              <w:t>本表中所列出的缺陷和问题，只是本次发现，不代表企业缺陷和问题的全部。建立与本企业生产产品特点相适应的质量管理体系并保持其有效运行，是医疗器械生产企业的法定责任。</w:t>
            </w:r>
          </w:p>
          <w:p>
            <w:pP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556" w:type="dxa"/>
            <w:vMerge w:val="restart"/>
            <w:vAlign w:val="center"/>
          </w:tcPr>
          <w:p>
            <w:pPr>
              <w:spacing w:line="400" w:lineRule="exact"/>
              <w:ind w:left="-2" w:leftChars="-65" w:right="-128" w:rightChars="-61" w:hanging="134" w:hangingChars="64"/>
              <w:jc w:val="center"/>
              <w:rPr>
                <w:szCs w:val="24"/>
              </w:rPr>
            </w:pPr>
          </w:p>
        </w:tc>
        <w:tc>
          <w:tcPr>
            <w:tcW w:w="1679" w:type="dxa"/>
            <w:gridSpan w:val="3"/>
            <w:vAlign w:val="center"/>
          </w:tcPr>
          <w:p>
            <w:pPr>
              <w:spacing w:line="400" w:lineRule="exact"/>
              <w:ind w:left="43" w:leftChars="-65" w:right="-128" w:rightChars="-61" w:hanging="179" w:hangingChars="64"/>
              <w:jc w:val="center"/>
              <w:rPr>
                <w:rFonts w:ascii="??_GB2312" w:hAnsi="宋体" w:eastAsia="Times New Roman"/>
                <w:sz w:val="28"/>
                <w:szCs w:val="28"/>
              </w:rPr>
            </w:pPr>
            <w:r>
              <w:rPr>
                <w:rFonts w:ascii="??_GB2312" w:hAnsi="宋体" w:eastAsia="Times New Roman"/>
                <w:sz w:val="28"/>
                <w:szCs w:val="28"/>
              </w:rPr>
              <w:t>依据条款</w:t>
            </w:r>
          </w:p>
        </w:tc>
        <w:tc>
          <w:tcPr>
            <w:tcW w:w="6287" w:type="dxa"/>
            <w:gridSpan w:val="5"/>
            <w:vMerge w:val="restart"/>
            <w:vAlign w:val="center"/>
          </w:tcPr>
          <w:p>
            <w:pPr>
              <w:spacing w:line="520" w:lineRule="exact"/>
              <w:jc w:val="center"/>
              <w:rPr>
                <w:szCs w:val="24"/>
              </w:rPr>
            </w:pPr>
            <w:r>
              <w:rPr>
                <w:rFonts w:ascii="??_GB2312" w:hAnsi="宋体" w:eastAsia="Times New Roman"/>
                <w:sz w:val="28"/>
                <w:szCs w:val="28"/>
              </w:rPr>
              <w:t>缺陷和问题描述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556" w:type="dxa"/>
            <w:vMerge w:val="continue"/>
            <w:vAlign w:val="center"/>
          </w:tcPr>
          <w:p>
            <w:pPr>
              <w:spacing w:line="400" w:lineRule="exact"/>
              <w:ind w:left="43" w:leftChars="-65" w:right="-128" w:rightChars="-61" w:hanging="179" w:hangingChars="64"/>
              <w:jc w:val="center"/>
              <w:rPr>
                <w:rFonts w:ascii="??_GB2312" w:hAnsi="宋体" w:eastAsia="Times New Roman"/>
                <w:sz w:val="28"/>
                <w:szCs w:val="28"/>
              </w:rPr>
            </w:pPr>
          </w:p>
        </w:tc>
        <w:tc>
          <w:tcPr>
            <w:tcW w:w="795" w:type="dxa"/>
            <w:gridSpan w:val="2"/>
            <w:vAlign w:val="center"/>
          </w:tcPr>
          <w:p>
            <w:pPr>
              <w:spacing w:line="400" w:lineRule="exact"/>
              <w:ind w:left="43" w:leftChars="-65" w:right="-128" w:rightChars="-61" w:hanging="179" w:hangingChars="64"/>
              <w:jc w:val="center"/>
              <w:rPr>
                <w:rFonts w:ascii="??_GB2312" w:hAnsi="宋体" w:eastAsia="Times New Roman"/>
                <w:sz w:val="28"/>
                <w:szCs w:val="28"/>
              </w:rPr>
            </w:pPr>
            <w:r>
              <w:rPr>
                <w:rFonts w:ascii="??_GB2312" w:hAnsi="宋体" w:eastAsia="Times New Roman"/>
                <w:sz w:val="28"/>
                <w:szCs w:val="28"/>
              </w:rPr>
              <w:t>规范</w:t>
            </w:r>
          </w:p>
        </w:tc>
        <w:tc>
          <w:tcPr>
            <w:tcW w:w="884" w:type="dxa"/>
            <w:vAlign w:val="center"/>
          </w:tcPr>
          <w:p>
            <w:pPr>
              <w:spacing w:line="400" w:lineRule="exact"/>
              <w:ind w:left="43" w:leftChars="-65" w:right="-128" w:rightChars="-61" w:hanging="179" w:hangingChars="64"/>
              <w:jc w:val="center"/>
              <w:rPr>
                <w:rFonts w:ascii="??_GB2312" w:hAnsi="宋体" w:eastAsia="Times New Roman"/>
                <w:sz w:val="28"/>
                <w:szCs w:val="28"/>
              </w:rPr>
            </w:pPr>
            <w:r>
              <w:rPr>
                <w:rFonts w:ascii="??_GB2312" w:hAnsi="宋体" w:eastAsia="Times New Roman"/>
                <w:sz w:val="28"/>
                <w:szCs w:val="28"/>
              </w:rPr>
              <w:t xml:space="preserve"> 指导原则</w:t>
            </w:r>
          </w:p>
        </w:tc>
        <w:tc>
          <w:tcPr>
            <w:tcW w:w="6287" w:type="dxa"/>
            <w:gridSpan w:val="5"/>
            <w:vMerge w:val="continue"/>
            <w:vAlign w:val="center"/>
          </w:tcPr>
          <w:p>
            <w:pPr>
              <w:spacing w:line="520" w:lineRule="exact"/>
              <w:jc w:val="center"/>
              <w:rPr>
                <w:rFonts w:ascii="??_GB2312" w:hAnsi="宋体"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571" w:type="dxa"/>
            <w:gridSpan w:val="2"/>
            <w:vMerge w:val="restart"/>
            <w:vAlign w:val="center"/>
          </w:tcPr>
          <w:p>
            <w:pPr>
              <w:spacing w:line="400" w:lineRule="exact"/>
              <w:ind w:left="43" w:leftChars="-65" w:right="-128" w:rightChars="-61" w:hanging="179" w:hangingChars="64"/>
              <w:jc w:val="center"/>
              <w:rPr>
                <w:rFonts w:ascii="??_GB2312" w:hAnsi="宋体" w:eastAsia="Times New Roman"/>
                <w:b/>
                <w:bCs/>
                <w:sz w:val="28"/>
                <w:szCs w:val="28"/>
              </w:rPr>
            </w:pPr>
          </w:p>
          <w:p>
            <w:pPr>
              <w:spacing w:line="400" w:lineRule="exact"/>
              <w:ind w:left="43" w:leftChars="-65" w:right="-128" w:rightChars="-61" w:hanging="179" w:hangingChars="64"/>
              <w:jc w:val="center"/>
              <w:rPr>
                <w:rFonts w:ascii="??_GB2312" w:hAnsi="宋体" w:eastAsia="Times New Roman"/>
                <w:b/>
                <w:bCs/>
                <w:sz w:val="28"/>
                <w:szCs w:val="28"/>
              </w:rPr>
            </w:pPr>
          </w:p>
          <w:p>
            <w:pPr>
              <w:spacing w:line="400" w:lineRule="exact"/>
              <w:ind w:left="43" w:leftChars="-65" w:right="-128" w:rightChars="-61" w:hanging="179" w:hangingChars="64"/>
              <w:jc w:val="center"/>
              <w:rPr>
                <w:rFonts w:ascii="??_GB2312" w:hAnsi="宋体" w:eastAsia="Times New Roman"/>
                <w:b/>
                <w:bCs/>
                <w:sz w:val="28"/>
                <w:szCs w:val="28"/>
              </w:rPr>
            </w:pPr>
            <w:r>
              <w:rPr>
                <w:rFonts w:ascii="??_GB2312" w:hAnsi="宋体" w:eastAsia="Times New Roman"/>
                <w:b/>
                <w:bCs/>
                <w:sz w:val="28"/>
                <w:szCs w:val="28"/>
              </w:rPr>
              <w:t>关</w:t>
            </w:r>
          </w:p>
          <w:p>
            <w:pPr>
              <w:spacing w:line="400" w:lineRule="exact"/>
              <w:ind w:left="43" w:leftChars="-65" w:right="-128" w:rightChars="-61" w:hanging="179" w:hangingChars="64"/>
              <w:jc w:val="center"/>
              <w:rPr>
                <w:rFonts w:ascii="??_GB2312" w:hAnsi="宋体" w:eastAsia="Times New Roman"/>
                <w:b/>
                <w:bCs/>
                <w:sz w:val="28"/>
                <w:szCs w:val="28"/>
              </w:rPr>
            </w:pPr>
            <w:r>
              <w:rPr>
                <w:rFonts w:ascii="??_GB2312" w:hAnsi="宋体" w:eastAsia="Times New Roman"/>
                <w:b/>
                <w:bCs/>
                <w:sz w:val="28"/>
                <w:szCs w:val="28"/>
              </w:rPr>
              <w:t>键</w:t>
            </w:r>
          </w:p>
          <w:p>
            <w:pPr>
              <w:spacing w:line="400" w:lineRule="exact"/>
              <w:ind w:left="43" w:leftChars="-65" w:right="-128" w:rightChars="-61" w:hanging="179" w:hangingChars="64"/>
              <w:jc w:val="center"/>
              <w:rPr>
                <w:rFonts w:ascii="??_GB2312" w:hAnsi="宋体" w:eastAsia="Times New Roman"/>
                <w:b/>
                <w:bCs/>
                <w:sz w:val="28"/>
                <w:szCs w:val="28"/>
              </w:rPr>
            </w:pPr>
            <w:r>
              <w:rPr>
                <w:rFonts w:ascii="??_GB2312" w:hAnsi="宋体" w:eastAsia="Times New Roman"/>
                <w:b/>
                <w:bCs/>
                <w:sz w:val="28"/>
                <w:szCs w:val="28"/>
              </w:rPr>
              <w:t>项</w:t>
            </w:r>
          </w:p>
          <w:p>
            <w:pPr>
              <w:spacing w:line="400" w:lineRule="exact"/>
              <w:ind w:left="43" w:leftChars="-65" w:right="-128" w:rightChars="-61" w:hanging="179" w:hangingChars="64"/>
              <w:jc w:val="center"/>
              <w:rPr>
                <w:rFonts w:ascii="??_GB2312" w:hAnsi="宋体" w:eastAsia="Times New Roman"/>
                <w:sz w:val="28"/>
                <w:szCs w:val="28"/>
              </w:rPr>
            </w:pPr>
            <w:r>
              <w:rPr>
                <w:rFonts w:ascii="??_GB2312" w:hAnsi="宋体" w:eastAsia="Times New Roman"/>
                <w:b/>
                <w:bCs/>
                <w:sz w:val="28"/>
                <w:szCs w:val="28"/>
              </w:rPr>
              <w:t>目</w:t>
            </w:r>
          </w:p>
          <w:p>
            <w:pPr>
              <w:spacing w:line="400" w:lineRule="exact"/>
              <w:ind w:right="-128" w:rightChars="-61" w:firstLine="223"/>
              <w:rPr>
                <w:rFonts w:ascii="??_GB2312" w:hAnsi="宋体" w:eastAsia="Times New Roman"/>
                <w:sz w:val="28"/>
                <w:szCs w:val="28"/>
              </w:rPr>
            </w:pPr>
          </w:p>
        </w:tc>
        <w:tc>
          <w:tcPr>
            <w:tcW w:w="780" w:type="dxa"/>
            <w:vAlign w:val="center"/>
          </w:tcPr>
          <w:p>
            <w:pPr>
              <w:spacing w:line="400" w:lineRule="exact"/>
              <w:ind w:right="-128" w:rightChars="-61"/>
              <w:rPr>
                <w:rFonts w:ascii="??_GB2312" w:hAnsi="宋体" w:eastAsia="Times New Roman"/>
                <w:sz w:val="28"/>
                <w:szCs w:val="28"/>
              </w:rPr>
            </w:pPr>
          </w:p>
          <w:p>
            <w:pPr>
              <w:spacing w:line="400" w:lineRule="exact"/>
              <w:ind w:right="-128" w:rightChars="-61"/>
              <w:rPr>
                <w:rFonts w:ascii="??_GB2312" w:hAnsi="宋体" w:eastAsia="Times New Roman"/>
                <w:sz w:val="28"/>
                <w:szCs w:val="28"/>
              </w:rPr>
            </w:pPr>
          </w:p>
        </w:tc>
        <w:tc>
          <w:tcPr>
            <w:tcW w:w="884" w:type="dxa"/>
            <w:vAlign w:val="center"/>
          </w:tcPr>
          <w:p>
            <w:pPr>
              <w:spacing w:line="400" w:lineRule="exact"/>
              <w:ind w:right="-128" w:rightChars="-61"/>
              <w:rPr>
                <w:rFonts w:ascii="??_GB2312" w:hAnsi="宋体" w:eastAsia="Times New Roman"/>
                <w:sz w:val="28"/>
                <w:szCs w:val="28"/>
              </w:rPr>
            </w:pPr>
          </w:p>
        </w:tc>
        <w:tc>
          <w:tcPr>
            <w:tcW w:w="6287" w:type="dxa"/>
            <w:gridSpan w:val="5"/>
          </w:tcPr>
          <w:p>
            <w:pPr>
              <w:rPr>
                <w:szCs w:val="24"/>
              </w:rPr>
            </w:pPr>
          </w:p>
          <w:p>
            <w:pP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571" w:type="dxa"/>
            <w:gridSpan w:val="2"/>
            <w:vMerge w:val="continue"/>
            <w:vAlign w:val="center"/>
          </w:tcPr>
          <w:p>
            <w:pPr>
              <w:spacing w:line="400" w:lineRule="exact"/>
              <w:ind w:right="-128" w:rightChars="-61" w:firstLine="223"/>
              <w:rPr>
                <w:rFonts w:ascii="??_GB2312" w:hAnsi="宋体" w:eastAsia="Times New Roman"/>
                <w:sz w:val="28"/>
                <w:szCs w:val="28"/>
              </w:rPr>
            </w:pPr>
          </w:p>
        </w:tc>
        <w:tc>
          <w:tcPr>
            <w:tcW w:w="780" w:type="dxa"/>
            <w:vAlign w:val="center"/>
          </w:tcPr>
          <w:p>
            <w:pPr>
              <w:spacing w:line="400" w:lineRule="exact"/>
              <w:ind w:right="-128" w:rightChars="-61"/>
              <w:rPr>
                <w:rFonts w:ascii="??_GB2312" w:hAnsi="宋体" w:eastAsia="Times New Roman"/>
                <w:sz w:val="28"/>
                <w:szCs w:val="28"/>
              </w:rPr>
            </w:pPr>
          </w:p>
        </w:tc>
        <w:tc>
          <w:tcPr>
            <w:tcW w:w="884" w:type="dxa"/>
            <w:vAlign w:val="center"/>
          </w:tcPr>
          <w:p>
            <w:pPr>
              <w:spacing w:line="400" w:lineRule="exact"/>
              <w:ind w:right="-128" w:rightChars="-61"/>
              <w:rPr>
                <w:rFonts w:ascii="??_GB2312" w:hAnsi="宋体" w:eastAsia="Times New Roman"/>
                <w:sz w:val="28"/>
                <w:szCs w:val="28"/>
              </w:rPr>
            </w:pPr>
          </w:p>
        </w:tc>
        <w:tc>
          <w:tcPr>
            <w:tcW w:w="6287" w:type="dxa"/>
            <w:gridSpan w:val="5"/>
          </w:tcPr>
          <w:p>
            <w:pPr>
              <w:rPr>
                <w:szCs w:val="24"/>
              </w:rPr>
            </w:pPr>
          </w:p>
          <w:p>
            <w:pP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571" w:type="dxa"/>
            <w:gridSpan w:val="2"/>
            <w:vMerge w:val="continue"/>
            <w:vAlign w:val="center"/>
          </w:tcPr>
          <w:p>
            <w:pPr>
              <w:spacing w:line="400" w:lineRule="exact"/>
              <w:ind w:right="-128" w:rightChars="-61"/>
              <w:rPr>
                <w:rFonts w:ascii="??_GB2312" w:hAnsi="宋体" w:eastAsia="Times New Roman"/>
                <w:sz w:val="28"/>
                <w:szCs w:val="28"/>
              </w:rPr>
            </w:pPr>
          </w:p>
        </w:tc>
        <w:tc>
          <w:tcPr>
            <w:tcW w:w="780" w:type="dxa"/>
            <w:vAlign w:val="center"/>
          </w:tcPr>
          <w:p>
            <w:pPr>
              <w:spacing w:line="400" w:lineRule="exact"/>
              <w:ind w:right="-128" w:rightChars="-61"/>
              <w:rPr>
                <w:rFonts w:ascii="??_GB2312" w:hAnsi="宋体" w:eastAsia="Times New Roman"/>
                <w:sz w:val="28"/>
                <w:szCs w:val="28"/>
              </w:rPr>
            </w:pPr>
          </w:p>
        </w:tc>
        <w:tc>
          <w:tcPr>
            <w:tcW w:w="884" w:type="dxa"/>
            <w:vAlign w:val="center"/>
          </w:tcPr>
          <w:p>
            <w:pPr>
              <w:spacing w:line="400" w:lineRule="exact"/>
              <w:ind w:right="-128" w:rightChars="-61"/>
              <w:rPr>
                <w:rFonts w:ascii="??_GB2312" w:hAnsi="宋体" w:eastAsia="Times New Roman"/>
                <w:sz w:val="28"/>
                <w:szCs w:val="28"/>
              </w:rPr>
            </w:pPr>
          </w:p>
        </w:tc>
        <w:tc>
          <w:tcPr>
            <w:tcW w:w="6287" w:type="dxa"/>
            <w:gridSpan w:val="5"/>
          </w:tcPr>
          <w:p>
            <w:pPr>
              <w:rPr>
                <w:szCs w:val="24"/>
              </w:rPr>
            </w:pPr>
          </w:p>
          <w:p>
            <w:pP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571" w:type="dxa"/>
            <w:gridSpan w:val="2"/>
            <w:vMerge w:val="continue"/>
            <w:vAlign w:val="center"/>
          </w:tcPr>
          <w:p>
            <w:pPr>
              <w:spacing w:line="400" w:lineRule="exact"/>
              <w:ind w:right="-128" w:rightChars="-61"/>
              <w:rPr>
                <w:rFonts w:ascii="??_GB2312" w:hAnsi="宋体" w:eastAsia="Times New Roman"/>
                <w:sz w:val="28"/>
                <w:szCs w:val="28"/>
              </w:rPr>
            </w:pPr>
          </w:p>
        </w:tc>
        <w:tc>
          <w:tcPr>
            <w:tcW w:w="780" w:type="dxa"/>
            <w:vAlign w:val="center"/>
          </w:tcPr>
          <w:p>
            <w:pPr>
              <w:spacing w:line="400" w:lineRule="exact"/>
              <w:ind w:right="-128" w:rightChars="-61"/>
              <w:rPr>
                <w:rFonts w:ascii="??_GB2312" w:hAnsi="宋体" w:eastAsia="Times New Roman"/>
                <w:sz w:val="28"/>
                <w:szCs w:val="28"/>
              </w:rPr>
            </w:pPr>
          </w:p>
        </w:tc>
        <w:tc>
          <w:tcPr>
            <w:tcW w:w="884" w:type="dxa"/>
            <w:vAlign w:val="center"/>
          </w:tcPr>
          <w:p>
            <w:pPr>
              <w:spacing w:line="400" w:lineRule="exact"/>
              <w:ind w:right="-128" w:rightChars="-61"/>
              <w:rPr>
                <w:rFonts w:ascii="??_GB2312" w:hAnsi="宋体" w:eastAsia="Times New Roman"/>
                <w:sz w:val="28"/>
                <w:szCs w:val="28"/>
              </w:rPr>
            </w:pPr>
          </w:p>
        </w:tc>
        <w:tc>
          <w:tcPr>
            <w:tcW w:w="6287" w:type="dxa"/>
            <w:gridSpan w:val="5"/>
          </w:tcPr>
          <w:p>
            <w:pPr>
              <w:ind w:firstLine="507"/>
              <w:jc w:val="lef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571" w:type="dxa"/>
            <w:gridSpan w:val="2"/>
            <w:vMerge w:val="restart"/>
            <w:vAlign w:val="center"/>
          </w:tcPr>
          <w:p>
            <w:pPr>
              <w:jc w:val="center"/>
              <w:rPr>
                <w:rFonts w:ascii="??_GB2312" w:hAnsi="宋体" w:eastAsia="Times New Roman"/>
                <w:b/>
                <w:bCs/>
                <w:sz w:val="28"/>
                <w:szCs w:val="28"/>
              </w:rPr>
            </w:pPr>
            <w:r>
              <w:rPr>
                <w:rFonts w:ascii="??_GB2312" w:hAnsi="宋体" w:eastAsia="Times New Roman"/>
                <w:b/>
                <w:bCs/>
                <w:sz w:val="28"/>
                <w:szCs w:val="28"/>
              </w:rPr>
              <w:t>一</w:t>
            </w:r>
          </w:p>
          <w:p>
            <w:pPr>
              <w:jc w:val="center"/>
              <w:rPr>
                <w:rFonts w:ascii="??_GB2312" w:hAnsi="宋体" w:eastAsia="Times New Roman"/>
                <w:b/>
                <w:bCs/>
                <w:sz w:val="28"/>
                <w:szCs w:val="28"/>
              </w:rPr>
            </w:pPr>
            <w:r>
              <w:rPr>
                <w:rFonts w:ascii="??_GB2312" w:hAnsi="宋体" w:eastAsia="Times New Roman"/>
                <w:b/>
                <w:bCs/>
                <w:sz w:val="28"/>
                <w:szCs w:val="28"/>
              </w:rPr>
              <w:t>般</w:t>
            </w:r>
          </w:p>
          <w:p>
            <w:pPr>
              <w:jc w:val="center"/>
              <w:rPr>
                <w:rFonts w:ascii="??_GB2312" w:hAnsi="宋体" w:eastAsia="Times New Roman"/>
                <w:sz w:val="28"/>
                <w:szCs w:val="28"/>
              </w:rPr>
            </w:pPr>
            <w:r>
              <w:rPr>
                <w:rFonts w:ascii="??_GB2312" w:hAnsi="宋体" w:eastAsia="Times New Roman"/>
                <w:b/>
                <w:bCs/>
                <w:sz w:val="28"/>
                <w:szCs w:val="28"/>
              </w:rPr>
              <w:t>项目</w:t>
            </w:r>
          </w:p>
        </w:tc>
        <w:tc>
          <w:tcPr>
            <w:tcW w:w="780" w:type="dxa"/>
            <w:vAlign w:val="center"/>
          </w:tcPr>
          <w:p>
            <w:pPr>
              <w:spacing w:line="400" w:lineRule="exact"/>
              <w:ind w:left="105" w:right="-128" w:rightChars="-61" w:hanging="105" w:hangingChars="50"/>
              <w:rPr>
                <w:rFonts w:ascii="??_GB2312" w:hAnsi="宋体"/>
                <w:szCs w:val="21"/>
              </w:rPr>
            </w:pPr>
            <w:r>
              <w:rPr>
                <w:rFonts w:hint="eastAsia" w:ascii="??_GB2312" w:hAnsi="宋体"/>
                <w:szCs w:val="21"/>
              </w:rPr>
              <w:t>附录</w:t>
            </w:r>
            <w:r>
              <w:rPr>
                <w:rFonts w:ascii="??_GB2312" w:hAnsi="宋体"/>
                <w:szCs w:val="21"/>
              </w:rPr>
              <w:t>2.1.2</w:t>
            </w:r>
          </w:p>
        </w:tc>
        <w:tc>
          <w:tcPr>
            <w:tcW w:w="884" w:type="dxa"/>
            <w:vAlign w:val="center"/>
          </w:tcPr>
          <w:p>
            <w:pPr>
              <w:spacing w:line="400" w:lineRule="exact"/>
              <w:ind w:left="140" w:right="-128" w:rightChars="-61" w:hanging="140" w:hangingChars="50"/>
              <w:jc w:val="center"/>
              <w:rPr>
                <w:rFonts w:ascii="??_GB2312" w:hAnsi="宋体"/>
                <w:sz w:val="28"/>
                <w:szCs w:val="28"/>
              </w:rPr>
            </w:pPr>
            <w:r>
              <w:rPr>
                <w:rFonts w:hint="eastAsia" w:ascii="??_GB2312" w:hAnsi="宋体"/>
                <w:sz w:val="28"/>
                <w:szCs w:val="28"/>
              </w:rPr>
              <w:t>1.6.1</w:t>
            </w:r>
          </w:p>
        </w:tc>
        <w:tc>
          <w:tcPr>
            <w:tcW w:w="6287" w:type="dxa"/>
            <w:gridSpan w:val="5"/>
            <w:vAlign w:val="center"/>
          </w:tcPr>
          <w:p>
            <w:pPr>
              <w:rPr>
                <w:szCs w:val="24"/>
              </w:rPr>
            </w:pPr>
            <w:r>
              <w:rPr>
                <w:rFonts w:hint="eastAsia"/>
                <w:szCs w:val="24"/>
              </w:rPr>
              <w:t>《医疗器械生产质量管理规范》、安全生产、法律法规等培训未进行考核评价。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571" w:type="dxa"/>
            <w:gridSpan w:val="2"/>
            <w:vMerge w:val="continue"/>
            <w:vAlign w:val="center"/>
          </w:tcPr>
          <w:p>
            <w:pPr>
              <w:jc w:val="center"/>
              <w:rPr>
                <w:rFonts w:ascii="??_GB2312" w:hAnsi="宋体" w:eastAsia="Times New Roman"/>
                <w:b/>
                <w:bCs/>
                <w:sz w:val="28"/>
                <w:szCs w:val="28"/>
              </w:rPr>
            </w:pPr>
          </w:p>
        </w:tc>
        <w:tc>
          <w:tcPr>
            <w:tcW w:w="780" w:type="dxa"/>
            <w:vAlign w:val="center"/>
          </w:tcPr>
          <w:p>
            <w:pPr>
              <w:spacing w:line="400" w:lineRule="exact"/>
              <w:ind w:left="105" w:right="-128" w:rightChars="-61" w:hanging="105" w:hangingChars="50"/>
              <w:rPr>
                <w:rFonts w:ascii="??_GB2312" w:hAnsi="宋体"/>
                <w:szCs w:val="21"/>
              </w:rPr>
            </w:pPr>
            <w:r>
              <w:rPr>
                <w:rFonts w:hint="eastAsia" w:ascii="??_GB2312" w:hAnsi="宋体"/>
                <w:szCs w:val="21"/>
              </w:rPr>
              <w:t>附录2.2.2</w:t>
            </w:r>
          </w:p>
        </w:tc>
        <w:tc>
          <w:tcPr>
            <w:tcW w:w="884" w:type="dxa"/>
            <w:vAlign w:val="center"/>
          </w:tcPr>
          <w:p>
            <w:pPr>
              <w:spacing w:line="400" w:lineRule="exact"/>
              <w:ind w:left="140" w:right="-128" w:rightChars="-61" w:hanging="140" w:hangingChars="50"/>
              <w:jc w:val="center"/>
              <w:rPr>
                <w:rFonts w:ascii="??_GB2312" w:hAnsi="宋体"/>
                <w:sz w:val="28"/>
                <w:szCs w:val="28"/>
              </w:rPr>
            </w:pPr>
            <w:r>
              <w:rPr>
                <w:rFonts w:hint="eastAsia" w:ascii="??_GB2312" w:hAnsi="宋体"/>
                <w:sz w:val="28"/>
                <w:szCs w:val="28"/>
              </w:rPr>
              <w:t>2.5.1</w:t>
            </w:r>
          </w:p>
        </w:tc>
        <w:tc>
          <w:tcPr>
            <w:tcW w:w="6287" w:type="dxa"/>
            <w:gridSpan w:val="5"/>
            <w:vAlign w:val="center"/>
          </w:tcPr>
          <w:p>
            <w:pPr>
              <w:rPr>
                <w:szCs w:val="24"/>
              </w:rPr>
            </w:pPr>
            <w:r>
              <w:rPr>
                <w:rFonts w:hint="eastAsia"/>
                <w:szCs w:val="24"/>
              </w:rPr>
              <w:t>生产环境卫生不够卫生整洁，如：车瓷间存放私人物品。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571" w:type="dxa"/>
            <w:gridSpan w:val="2"/>
            <w:vMerge w:val="continue"/>
            <w:vAlign w:val="center"/>
          </w:tcPr>
          <w:p>
            <w:pPr>
              <w:jc w:val="center"/>
              <w:rPr>
                <w:rFonts w:ascii="??_GB2312" w:hAnsi="宋体" w:eastAsia="Times New Roman"/>
                <w:b/>
                <w:bCs/>
                <w:sz w:val="28"/>
                <w:szCs w:val="28"/>
              </w:rPr>
            </w:pPr>
          </w:p>
        </w:tc>
        <w:tc>
          <w:tcPr>
            <w:tcW w:w="780" w:type="dxa"/>
            <w:vAlign w:val="center"/>
          </w:tcPr>
          <w:p>
            <w:pPr>
              <w:spacing w:line="400" w:lineRule="exact"/>
              <w:ind w:left="105" w:right="-128" w:rightChars="-61" w:hanging="105" w:hangingChars="50"/>
              <w:rPr>
                <w:rFonts w:ascii="??_GB2312" w:hAnsi="宋体"/>
                <w:szCs w:val="21"/>
              </w:rPr>
            </w:pPr>
            <w:r>
              <w:rPr>
                <w:rFonts w:hint="eastAsia" w:ascii="??_GB2312" w:hAnsi="宋体"/>
                <w:szCs w:val="21"/>
              </w:rPr>
              <w:t>第十七条</w:t>
            </w:r>
          </w:p>
        </w:tc>
        <w:tc>
          <w:tcPr>
            <w:tcW w:w="884" w:type="dxa"/>
            <w:vAlign w:val="center"/>
          </w:tcPr>
          <w:p>
            <w:pPr>
              <w:spacing w:line="400" w:lineRule="exact"/>
              <w:ind w:left="140" w:right="-128" w:rightChars="-61" w:hanging="140" w:hangingChars="50"/>
              <w:jc w:val="center"/>
              <w:rPr>
                <w:rFonts w:ascii="??_GB2312" w:hAnsi="宋体"/>
                <w:sz w:val="28"/>
                <w:szCs w:val="28"/>
              </w:rPr>
            </w:pPr>
            <w:r>
              <w:rPr>
                <w:rFonts w:hint="eastAsia" w:ascii="??_GB2312" w:hAnsi="宋体"/>
                <w:sz w:val="28"/>
                <w:szCs w:val="28"/>
              </w:rPr>
              <w:t>2.10.2</w:t>
            </w:r>
          </w:p>
        </w:tc>
        <w:tc>
          <w:tcPr>
            <w:tcW w:w="6287" w:type="dxa"/>
            <w:gridSpan w:val="5"/>
            <w:vAlign w:val="center"/>
          </w:tcPr>
          <w:p>
            <w:pPr>
              <w:rPr>
                <w:szCs w:val="24"/>
              </w:rPr>
            </w:pPr>
            <w:r>
              <w:rPr>
                <w:rFonts w:hint="eastAsia"/>
                <w:szCs w:val="24"/>
              </w:rPr>
              <w:t>包装材料等物料未按规定分区存放。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571" w:type="dxa"/>
            <w:gridSpan w:val="2"/>
            <w:vMerge w:val="continue"/>
            <w:vAlign w:val="center"/>
          </w:tcPr>
          <w:p>
            <w:pPr>
              <w:jc w:val="center"/>
              <w:rPr>
                <w:rFonts w:ascii="??_GB2312" w:hAnsi="宋体" w:eastAsia="Times New Roman"/>
                <w:b/>
                <w:bCs/>
                <w:sz w:val="28"/>
                <w:szCs w:val="28"/>
              </w:rPr>
            </w:pPr>
          </w:p>
        </w:tc>
        <w:tc>
          <w:tcPr>
            <w:tcW w:w="780" w:type="dxa"/>
            <w:vAlign w:val="center"/>
          </w:tcPr>
          <w:p>
            <w:pPr>
              <w:spacing w:line="400" w:lineRule="exact"/>
              <w:ind w:left="105" w:right="-128" w:rightChars="-61" w:hanging="105" w:hangingChars="50"/>
              <w:rPr>
                <w:rFonts w:ascii="??_GB2312" w:hAnsi="宋体"/>
                <w:szCs w:val="21"/>
              </w:rPr>
            </w:pPr>
            <w:r>
              <w:rPr>
                <w:rFonts w:hint="eastAsia" w:ascii="??_GB2312" w:hAnsi="宋体"/>
                <w:szCs w:val="21"/>
              </w:rPr>
              <w:t>附录2.2.5</w:t>
            </w:r>
          </w:p>
        </w:tc>
        <w:tc>
          <w:tcPr>
            <w:tcW w:w="884" w:type="dxa"/>
            <w:vAlign w:val="center"/>
          </w:tcPr>
          <w:p>
            <w:pPr>
              <w:spacing w:line="400" w:lineRule="exact"/>
              <w:ind w:left="140" w:right="-128" w:rightChars="-61" w:hanging="140" w:hangingChars="50"/>
              <w:jc w:val="center"/>
              <w:rPr>
                <w:rFonts w:ascii="??_GB2312" w:hAnsi="宋体"/>
                <w:sz w:val="28"/>
                <w:szCs w:val="28"/>
              </w:rPr>
            </w:pPr>
            <w:r>
              <w:rPr>
                <w:rFonts w:hint="eastAsia" w:ascii="??_GB2312" w:hAnsi="宋体"/>
                <w:sz w:val="28"/>
                <w:szCs w:val="28"/>
              </w:rPr>
              <w:t>2.11.1</w:t>
            </w:r>
          </w:p>
        </w:tc>
        <w:tc>
          <w:tcPr>
            <w:tcW w:w="6287" w:type="dxa"/>
            <w:gridSpan w:val="5"/>
            <w:vAlign w:val="center"/>
          </w:tcPr>
          <w:p>
            <w:pPr>
              <w:rPr>
                <w:szCs w:val="24"/>
              </w:rPr>
            </w:pPr>
            <w:r>
              <w:rPr>
                <w:rFonts w:hint="eastAsia"/>
                <w:szCs w:val="24"/>
              </w:rPr>
              <w:t>易燃、易爆气体安全防护不符合规范要求，氧气、煤气存放和管理存在安全隐患。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571" w:type="dxa"/>
            <w:gridSpan w:val="2"/>
            <w:vMerge w:val="continue"/>
            <w:vAlign w:val="center"/>
          </w:tcPr>
          <w:p>
            <w:pPr>
              <w:jc w:val="center"/>
              <w:rPr>
                <w:rFonts w:ascii="??_GB2312" w:hAnsi="宋体" w:eastAsia="Times New Roman"/>
                <w:b/>
                <w:bCs/>
                <w:sz w:val="28"/>
                <w:szCs w:val="28"/>
              </w:rPr>
            </w:pPr>
          </w:p>
        </w:tc>
        <w:tc>
          <w:tcPr>
            <w:tcW w:w="780" w:type="dxa"/>
            <w:vAlign w:val="center"/>
          </w:tcPr>
          <w:p>
            <w:pPr>
              <w:spacing w:line="400" w:lineRule="exact"/>
              <w:ind w:left="105" w:right="-128" w:rightChars="-61" w:hanging="105" w:hangingChars="50"/>
              <w:rPr>
                <w:rFonts w:ascii="??_GB2312" w:hAnsi="宋体"/>
                <w:szCs w:val="21"/>
              </w:rPr>
            </w:pPr>
            <w:r>
              <w:rPr>
                <w:rFonts w:hint="eastAsia" w:ascii="??_GB2312" w:hAnsi="宋体"/>
                <w:szCs w:val="21"/>
              </w:rPr>
              <w:t>第二十条</w:t>
            </w:r>
          </w:p>
        </w:tc>
        <w:tc>
          <w:tcPr>
            <w:tcW w:w="884" w:type="dxa"/>
            <w:vAlign w:val="center"/>
          </w:tcPr>
          <w:p>
            <w:pPr>
              <w:spacing w:line="400" w:lineRule="exact"/>
              <w:ind w:left="140" w:right="-128" w:rightChars="-61" w:hanging="140" w:hangingChars="50"/>
              <w:jc w:val="center"/>
              <w:rPr>
                <w:rFonts w:ascii="??_GB2312" w:hAnsi="宋体"/>
                <w:sz w:val="28"/>
                <w:szCs w:val="28"/>
              </w:rPr>
            </w:pPr>
            <w:r>
              <w:rPr>
                <w:rFonts w:hint="eastAsia" w:ascii="??_GB2312" w:hAnsi="宋体"/>
                <w:sz w:val="28"/>
                <w:szCs w:val="28"/>
              </w:rPr>
              <w:t>3.2.1</w:t>
            </w:r>
          </w:p>
        </w:tc>
        <w:tc>
          <w:tcPr>
            <w:tcW w:w="6287" w:type="dxa"/>
            <w:gridSpan w:val="5"/>
            <w:vAlign w:val="center"/>
          </w:tcPr>
          <w:p>
            <w:pPr>
              <w:rPr>
                <w:szCs w:val="24"/>
              </w:rPr>
            </w:pPr>
            <w:r>
              <w:rPr>
                <w:rFonts w:hint="eastAsia"/>
                <w:szCs w:val="24"/>
              </w:rPr>
              <w:t>未对烤瓷炉（编号：XZM-sb-10）温度准确度进行校准。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571" w:type="dxa"/>
            <w:gridSpan w:val="2"/>
            <w:vMerge w:val="continue"/>
            <w:vAlign w:val="center"/>
          </w:tcPr>
          <w:p>
            <w:pPr>
              <w:jc w:val="center"/>
              <w:rPr>
                <w:rFonts w:ascii="??_GB2312" w:hAnsi="宋体" w:eastAsia="Times New Roman"/>
                <w:b/>
                <w:bCs/>
                <w:sz w:val="28"/>
                <w:szCs w:val="28"/>
              </w:rPr>
            </w:pPr>
          </w:p>
        </w:tc>
        <w:tc>
          <w:tcPr>
            <w:tcW w:w="780" w:type="dxa"/>
            <w:vAlign w:val="center"/>
          </w:tcPr>
          <w:p>
            <w:pPr>
              <w:spacing w:line="400" w:lineRule="exact"/>
              <w:ind w:left="105" w:right="-128" w:rightChars="-61" w:hanging="105" w:hangingChars="50"/>
              <w:rPr>
                <w:rFonts w:ascii="??_GB2312" w:hAnsi="宋体"/>
                <w:szCs w:val="21"/>
              </w:rPr>
            </w:pPr>
            <w:r>
              <w:rPr>
                <w:rFonts w:hint="eastAsia" w:ascii="??_GB2312" w:hAnsi="宋体"/>
                <w:szCs w:val="21"/>
              </w:rPr>
              <w:t>第二十条</w:t>
            </w:r>
          </w:p>
        </w:tc>
        <w:tc>
          <w:tcPr>
            <w:tcW w:w="884" w:type="dxa"/>
            <w:vAlign w:val="center"/>
          </w:tcPr>
          <w:p>
            <w:pPr>
              <w:spacing w:line="400" w:lineRule="exact"/>
              <w:ind w:right="-128" w:rightChars="-61"/>
              <w:jc w:val="center"/>
              <w:rPr>
                <w:rFonts w:ascii="??_GB2312" w:hAnsi="宋体"/>
                <w:sz w:val="28"/>
                <w:szCs w:val="28"/>
              </w:rPr>
            </w:pPr>
            <w:r>
              <w:rPr>
                <w:rFonts w:ascii="??_GB2312" w:hAnsi="宋体"/>
                <w:sz w:val="28"/>
                <w:szCs w:val="28"/>
              </w:rPr>
              <w:t>3.2.2</w:t>
            </w:r>
          </w:p>
        </w:tc>
        <w:tc>
          <w:tcPr>
            <w:tcW w:w="6287" w:type="dxa"/>
            <w:gridSpan w:val="5"/>
            <w:vAlign w:val="center"/>
          </w:tcPr>
          <w:p>
            <w:pPr>
              <w:rPr>
                <w:szCs w:val="24"/>
              </w:rPr>
            </w:pPr>
            <w:r>
              <w:rPr>
                <w:rFonts w:hint="eastAsia"/>
                <w:szCs w:val="24"/>
              </w:rPr>
              <w:t>技工抛磨机（编号：XZM-sb-41）仪器状态标识显示运行，实际处于停机状态。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trPr>
        <w:tc>
          <w:tcPr>
            <w:tcW w:w="571" w:type="dxa"/>
            <w:gridSpan w:val="2"/>
            <w:vMerge w:val="continue"/>
            <w:vAlign w:val="center"/>
          </w:tcPr>
          <w:p>
            <w:pPr>
              <w:jc w:val="center"/>
              <w:rPr>
                <w:rFonts w:ascii="??_GB2312" w:hAnsi="宋体" w:eastAsia="Times New Roman"/>
                <w:b/>
                <w:bCs/>
                <w:sz w:val="28"/>
                <w:szCs w:val="28"/>
              </w:rPr>
            </w:pPr>
          </w:p>
        </w:tc>
        <w:tc>
          <w:tcPr>
            <w:tcW w:w="780" w:type="dxa"/>
            <w:vAlign w:val="center"/>
          </w:tcPr>
          <w:p>
            <w:pPr>
              <w:spacing w:line="400" w:lineRule="exact"/>
              <w:ind w:left="105" w:right="-128" w:rightChars="-61" w:hanging="105" w:hangingChars="50"/>
              <w:rPr>
                <w:rFonts w:ascii="??_GB2312" w:hAnsi="宋体"/>
                <w:szCs w:val="21"/>
              </w:rPr>
            </w:pPr>
            <w:r>
              <w:rPr>
                <w:rFonts w:hint="eastAsia" w:ascii="??_GB2312" w:hAnsi="宋体"/>
                <w:szCs w:val="21"/>
              </w:rPr>
              <w:t>第二十二条</w:t>
            </w:r>
          </w:p>
        </w:tc>
        <w:tc>
          <w:tcPr>
            <w:tcW w:w="884" w:type="dxa"/>
            <w:vAlign w:val="center"/>
          </w:tcPr>
          <w:p>
            <w:pPr>
              <w:spacing w:line="400" w:lineRule="exact"/>
              <w:ind w:right="-128" w:rightChars="-61"/>
              <w:jc w:val="center"/>
              <w:rPr>
                <w:rFonts w:ascii="??_GB2312" w:hAnsi="宋体"/>
                <w:sz w:val="28"/>
                <w:szCs w:val="28"/>
              </w:rPr>
            </w:pPr>
            <w:r>
              <w:rPr>
                <w:rFonts w:hint="eastAsia" w:ascii="??_GB2312" w:hAnsi="宋体"/>
                <w:sz w:val="28"/>
                <w:szCs w:val="28"/>
              </w:rPr>
              <w:t>3.4.1</w:t>
            </w:r>
          </w:p>
        </w:tc>
        <w:tc>
          <w:tcPr>
            <w:tcW w:w="6287" w:type="dxa"/>
            <w:gridSpan w:val="5"/>
            <w:vAlign w:val="center"/>
          </w:tcPr>
          <w:p>
            <w:pPr>
              <w:rPr>
                <w:szCs w:val="24"/>
              </w:rPr>
            </w:pPr>
            <w:r>
              <w:rPr>
                <w:rFonts w:hint="eastAsia"/>
                <w:szCs w:val="24"/>
              </w:rPr>
              <w:t>未见成品检验仪器的使用记录。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71" w:type="dxa"/>
            <w:gridSpan w:val="2"/>
            <w:vMerge w:val="continue"/>
            <w:vAlign w:val="center"/>
          </w:tcPr>
          <w:p>
            <w:pPr>
              <w:spacing w:line="400" w:lineRule="exact"/>
              <w:ind w:right="-128" w:rightChars="-61"/>
              <w:rPr>
                <w:rFonts w:ascii="??_GB2312" w:hAnsi="宋体" w:eastAsia="Times New Roman"/>
                <w:sz w:val="28"/>
                <w:szCs w:val="28"/>
              </w:rPr>
            </w:pPr>
          </w:p>
        </w:tc>
        <w:tc>
          <w:tcPr>
            <w:tcW w:w="780" w:type="dxa"/>
            <w:vAlign w:val="center"/>
          </w:tcPr>
          <w:p>
            <w:pPr>
              <w:spacing w:line="400" w:lineRule="exact"/>
              <w:ind w:right="-128" w:rightChars="-61"/>
              <w:rPr>
                <w:rFonts w:ascii="??_GB2312" w:hAnsi="宋体"/>
                <w:szCs w:val="21"/>
              </w:rPr>
            </w:pPr>
            <w:r>
              <w:rPr>
                <w:rFonts w:hint="eastAsia" w:ascii="??_GB2312" w:hAnsi="宋体"/>
                <w:szCs w:val="21"/>
              </w:rPr>
              <w:t>第二十五条</w:t>
            </w:r>
          </w:p>
        </w:tc>
        <w:tc>
          <w:tcPr>
            <w:tcW w:w="884" w:type="dxa"/>
            <w:vAlign w:val="center"/>
          </w:tcPr>
          <w:p>
            <w:pPr>
              <w:spacing w:line="400" w:lineRule="exact"/>
              <w:ind w:right="-128" w:rightChars="-61"/>
              <w:jc w:val="center"/>
              <w:rPr>
                <w:rFonts w:ascii="??_GB2312" w:hAnsi="宋体"/>
                <w:sz w:val="28"/>
                <w:szCs w:val="28"/>
              </w:rPr>
            </w:pPr>
            <w:r>
              <w:rPr>
                <w:rFonts w:hint="eastAsia" w:ascii="??_GB2312" w:hAnsi="宋体"/>
                <w:sz w:val="28"/>
                <w:szCs w:val="28"/>
              </w:rPr>
              <w:t>4.2.2</w:t>
            </w:r>
          </w:p>
        </w:tc>
        <w:tc>
          <w:tcPr>
            <w:tcW w:w="6287" w:type="dxa"/>
            <w:gridSpan w:val="5"/>
            <w:vAlign w:val="center"/>
          </w:tcPr>
          <w:p>
            <w:pPr>
              <w:rPr>
                <w:szCs w:val="24"/>
              </w:rPr>
            </w:pPr>
            <w:r>
              <w:rPr>
                <w:rFonts w:hint="eastAsia"/>
                <w:szCs w:val="24"/>
              </w:rPr>
              <w:t>企业负责人上官希茜2018年4月入职，批准的质量体系文件实施日期为2017年1月1日，文件的修订、批准不符合文件控制程序（编号：XZM/CX4.2.4-2016）的要求。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71" w:type="dxa"/>
            <w:gridSpan w:val="2"/>
            <w:vMerge w:val="continue"/>
            <w:vAlign w:val="center"/>
          </w:tcPr>
          <w:p>
            <w:pPr>
              <w:spacing w:line="400" w:lineRule="exact"/>
              <w:ind w:right="-128" w:rightChars="-61"/>
              <w:rPr>
                <w:rFonts w:ascii="??_GB2312" w:hAnsi="宋体" w:eastAsia="Times New Roman"/>
                <w:sz w:val="28"/>
                <w:szCs w:val="28"/>
              </w:rPr>
            </w:pPr>
          </w:p>
        </w:tc>
        <w:tc>
          <w:tcPr>
            <w:tcW w:w="780" w:type="dxa"/>
            <w:vAlign w:val="center"/>
          </w:tcPr>
          <w:p>
            <w:pPr>
              <w:spacing w:line="400" w:lineRule="exact"/>
              <w:ind w:right="-128" w:rightChars="-61"/>
              <w:rPr>
                <w:rFonts w:ascii="??_GB2312" w:hAnsi="宋体"/>
                <w:szCs w:val="21"/>
              </w:rPr>
            </w:pPr>
            <w:r>
              <w:rPr>
                <w:rFonts w:hint="eastAsia" w:ascii="??_GB2312" w:hAnsi="宋体"/>
                <w:szCs w:val="21"/>
              </w:rPr>
              <w:t>第四十一条</w:t>
            </w:r>
          </w:p>
        </w:tc>
        <w:tc>
          <w:tcPr>
            <w:tcW w:w="884" w:type="dxa"/>
            <w:vAlign w:val="center"/>
          </w:tcPr>
          <w:p>
            <w:pPr>
              <w:spacing w:line="400" w:lineRule="exact"/>
              <w:ind w:right="-128" w:rightChars="-61"/>
              <w:jc w:val="center"/>
              <w:rPr>
                <w:rFonts w:ascii="??_GB2312" w:hAnsi="宋体"/>
                <w:sz w:val="28"/>
                <w:szCs w:val="28"/>
              </w:rPr>
            </w:pPr>
            <w:r>
              <w:rPr>
                <w:rFonts w:hint="eastAsia" w:ascii="??_GB2312" w:hAnsi="宋体"/>
                <w:sz w:val="28"/>
                <w:szCs w:val="28"/>
              </w:rPr>
              <w:t>6.6.2</w:t>
            </w:r>
          </w:p>
        </w:tc>
        <w:tc>
          <w:tcPr>
            <w:tcW w:w="6287" w:type="dxa"/>
            <w:gridSpan w:val="5"/>
            <w:vAlign w:val="center"/>
          </w:tcPr>
          <w:p>
            <w:pPr>
              <w:rPr>
                <w:szCs w:val="24"/>
              </w:rPr>
            </w:pPr>
            <w:r>
              <w:rPr>
                <w:rFonts w:hint="eastAsia"/>
                <w:szCs w:val="24"/>
              </w:rPr>
              <w:t>未能提供瓷粉供应商（深圳市福乐美医疗器械有限公司）的评价记录。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71" w:type="dxa"/>
            <w:gridSpan w:val="2"/>
            <w:vMerge w:val="continue"/>
            <w:vAlign w:val="center"/>
          </w:tcPr>
          <w:p>
            <w:pPr>
              <w:spacing w:line="400" w:lineRule="exact"/>
              <w:ind w:right="-128" w:rightChars="-61"/>
              <w:rPr>
                <w:rFonts w:ascii="??_GB2312" w:hAnsi="宋体" w:eastAsia="Times New Roman"/>
                <w:sz w:val="28"/>
                <w:szCs w:val="28"/>
              </w:rPr>
            </w:pPr>
          </w:p>
        </w:tc>
        <w:tc>
          <w:tcPr>
            <w:tcW w:w="780" w:type="dxa"/>
            <w:vAlign w:val="center"/>
          </w:tcPr>
          <w:p>
            <w:pPr>
              <w:spacing w:line="400" w:lineRule="exact"/>
              <w:ind w:right="-128" w:rightChars="-61"/>
              <w:rPr>
                <w:rFonts w:ascii="??_GB2312" w:hAnsi="宋体"/>
                <w:szCs w:val="21"/>
              </w:rPr>
            </w:pPr>
            <w:r>
              <w:rPr>
                <w:rFonts w:hint="eastAsia" w:ascii="??_GB2312" w:hAnsi="宋体"/>
                <w:szCs w:val="21"/>
              </w:rPr>
              <w:t>第五十九条</w:t>
            </w:r>
          </w:p>
        </w:tc>
        <w:tc>
          <w:tcPr>
            <w:tcW w:w="884" w:type="dxa"/>
            <w:vAlign w:val="center"/>
          </w:tcPr>
          <w:p>
            <w:pPr>
              <w:spacing w:line="400" w:lineRule="exact"/>
              <w:ind w:right="-128" w:rightChars="-61"/>
              <w:jc w:val="center"/>
              <w:rPr>
                <w:rFonts w:ascii="??_GB2312" w:hAnsi="宋体"/>
                <w:sz w:val="28"/>
                <w:szCs w:val="28"/>
              </w:rPr>
            </w:pPr>
            <w:r>
              <w:rPr>
                <w:rFonts w:hint="eastAsia" w:ascii="??_GB2312" w:hAnsi="宋体"/>
                <w:sz w:val="28"/>
                <w:szCs w:val="28"/>
              </w:rPr>
              <w:t>8.6.1</w:t>
            </w:r>
          </w:p>
        </w:tc>
        <w:tc>
          <w:tcPr>
            <w:tcW w:w="6287" w:type="dxa"/>
            <w:gridSpan w:val="5"/>
            <w:vAlign w:val="center"/>
          </w:tcPr>
          <w:p>
            <w:pPr>
              <w:rPr>
                <w:szCs w:val="24"/>
              </w:rPr>
            </w:pPr>
            <w:r>
              <w:rPr>
                <w:rFonts w:hint="eastAsia"/>
                <w:szCs w:val="24"/>
              </w:rPr>
              <w:t>成品检验记录信息不完整，如定制式活动义齿（编号：23721）缺少检验具体数值。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571" w:type="dxa"/>
            <w:gridSpan w:val="2"/>
            <w:vMerge w:val="continue"/>
            <w:vAlign w:val="center"/>
          </w:tcPr>
          <w:p>
            <w:pPr>
              <w:spacing w:line="400" w:lineRule="exact"/>
              <w:ind w:right="-128" w:rightChars="-61"/>
              <w:rPr>
                <w:rFonts w:ascii="??_GB2312" w:hAnsi="宋体" w:eastAsia="Times New Roman"/>
                <w:sz w:val="28"/>
                <w:szCs w:val="28"/>
              </w:rPr>
            </w:pPr>
          </w:p>
        </w:tc>
        <w:tc>
          <w:tcPr>
            <w:tcW w:w="780" w:type="dxa"/>
            <w:vAlign w:val="center"/>
          </w:tcPr>
          <w:p>
            <w:pPr>
              <w:spacing w:line="400" w:lineRule="exact"/>
              <w:ind w:right="-128" w:rightChars="-61"/>
              <w:rPr>
                <w:rFonts w:ascii="??_GB2312" w:hAnsi="宋体"/>
                <w:szCs w:val="21"/>
              </w:rPr>
            </w:pPr>
            <w:r>
              <w:rPr>
                <w:rFonts w:hint="eastAsia" w:ascii="??_GB2312" w:hAnsi="宋体"/>
                <w:szCs w:val="21"/>
              </w:rPr>
              <w:t>第七十三条</w:t>
            </w:r>
          </w:p>
        </w:tc>
        <w:tc>
          <w:tcPr>
            <w:tcW w:w="884" w:type="dxa"/>
            <w:vAlign w:val="center"/>
          </w:tcPr>
          <w:p>
            <w:pPr>
              <w:spacing w:line="400" w:lineRule="exact"/>
              <w:ind w:right="-128" w:rightChars="-61"/>
              <w:jc w:val="center"/>
              <w:rPr>
                <w:rFonts w:ascii="??_GB2312" w:hAnsi="宋体"/>
                <w:sz w:val="28"/>
                <w:szCs w:val="28"/>
              </w:rPr>
            </w:pPr>
            <w:r>
              <w:rPr>
                <w:rFonts w:hint="eastAsia" w:ascii="??_GB2312" w:hAnsi="宋体"/>
                <w:sz w:val="28"/>
                <w:szCs w:val="28"/>
              </w:rPr>
              <w:t>11.3.1</w:t>
            </w:r>
          </w:p>
        </w:tc>
        <w:tc>
          <w:tcPr>
            <w:tcW w:w="6287" w:type="dxa"/>
            <w:gridSpan w:val="5"/>
            <w:vAlign w:val="center"/>
          </w:tcPr>
          <w:p>
            <w:pPr>
              <w:rPr>
                <w:szCs w:val="24"/>
              </w:rPr>
            </w:pPr>
            <w:r>
              <w:rPr>
                <w:rFonts w:hint="eastAsia"/>
                <w:szCs w:val="24"/>
              </w:rPr>
              <w:t>未按照数据分析程序（编号：XZM/CX 8.4-2016）的要求应用统计技术保留数据分析结果的记录。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8522" w:type="dxa"/>
            <w:gridSpan w:val="9"/>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 w:hAnsi="仿宋" w:eastAsia="仿宋" w:cs="仿宋"/>
                <w:sz w:val="24"/>
                <w:szCs w:val="24"/>
              </w:rPr>
            </w:pPr>
            <w:r>
              <w:rPr>
                <w:rFonts w:hint="eastAsia" w:ascii="仿宋" w:hAnsi="仿宋" w:eastAsia="仿宋" w:cs="仿宋"/>
                <w:b/>
                <w:bCs/>
                <w:sz w:val="24"/>
                <w:szCs w:val="24"/>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9"/>
            <w:tcBorders>
              <w:top w:val="single" w:color="auto" w:sz="4" w:space="0"/>
              <w:left w:val="single" w:color="auto" w:sz="4" w:space="0"/>
              <w:bottom w:val="single" w:color="auto" w:sz="4" w:space="0"/>
              <w:right w:val="single" w:color="auto" w:sz="4" w:space="0"/>
            </w:tcBorders>
            <w:vAlign w:val="center"/>
          </w:tcPr>
          <w:p>
            <w:pPr>
              <w:spacing w:line="520" w:lineRule="exact"/>
              <w:ind w:firstLine="640" w:firstLineChars="200"/>
              <w:rPr>
                <w:rFonts w:ascii="仿宋" w:hAnsi="仿宋" w:eastAsia="仿宋" w:cs="仿宋"/>
                <w:sz w:val="24"/>
                <w:szCs w:val="24"/>
              </w:rPr>
            </w:pPr>
            <w:r>
              <w:rPr>
                <w:rFonts w:hint="eastAsia" w:ascii="仿宋" w:hAnsi="仿宋" w:eastAsia="仿宋" w:cs="仿宋"/>
                <w:sz w:val="32"/>
                <w:szCs w:val="32"/>
              </w:rPr>
              <w:t>针对该公司检查中发现</w:t>
            </w:r>
            <w:bookmarkStart w:id="0" w:name="_GoBack"/>
            <w:bookmarkEnd w:id="0"/>
            <w:r>
              <w:rPr>
                <w:rFonts w:hint="eastAsia" w:ascii="仿宋" w:hAnsi="仿宋" w:eastAsia="仿宋" w:cs="仿宋"/>
                <w:sz w:val="32"/>
                <w:szCs w:val="32"/>
              </w:rPr>
              <w:t>的问题，福州市市场监督管理局应</w:t>
            </w:r>
            <w:r>
              <w:rPr>
                <w:rFonts w:hint="eastAsia" w:ascii="仿宋" w:hAnsi="仿宋" w:eastAsia="仿宋" w:cs="仿宋"/>
                <w:sz w:val="32"/>
                <w:szCs w:val="32"/>
                <w:lang w:eastAsia="zh-CN"/>
              </w:rPr>
              <w:t>督促</w:t>
            </w:r>
            <w:r>
              <w:rPr>
                <w:rFonts w:hint="eastAsia" w:ascii="仿宋" w:hAnsi="仿宋" w:eastAsia="仿宋" w:cs="仿宋"/>
                <w:sz w:val="32"/>
                <w:szCs w:val="32"/>
              </w:rPr>
              <w:t>企业限期整改，必要时跟踪复查，并要求企业评估产品安全风险，对有可能导致安全隐患的，应按照《医疗器械召回管理办法》的规定召回相关产品。企业完成整改后，福州市市场监督管理局应将相关情况及时报送省局医疗器械处。</w:t>
            </w:r>
          </w:p>
        </w:tc>
      </w:tr>
    </w:tbl>
    <w:p>
      <w:pPr>
        <w:widowControl/>
        <w:spacing w:before="100" w:beforeAutospacing="1" w:after="100" w:afterAutospacing="1" w:line="280" w:lineRule="exact"/>
        <w:jc w:val="left"/>
        <w:rPr>
          <w:rFonts w:ascii="宋体" w:cs="宋体"/>
          <w:sz w:val="28"/>
          <w:szCs w:val="28"/>
        </w:rPr>
      </w:pPr>
    </w:p>
    <w:p>
      <w:pPr>
        <w:widowControl/>
        <w:spacing w:before="100" w:beforeAutospacing="1" w:after="100" w:afterAutospacing="1" w:line="280" w:lineRule="exact"/>
        <w:jc w:val="left"/>
        <w:rPr>
          <w:rFonts w:ascii="宋体" w:hAnsi="宋体" w:cs="宋体"/>
          <w:sz w:val="28"/>
          <w:szCs w:val="28"/>
        </w:rPr>
      </w:pPr>
    </w:p>
    <w:p>
      <w:pPr>
        <w:widowControl/>
        <w:spacing w:before="100" w:beforeAutospacing="1" w:after="100" w:afterAutospacing="1" w:line="280" w:lineRule="exact"/>
        <w:jc w:val="left"/>
        <w:rPr>
          <w:rFonts w:ascii="宋体" w:hAnsi="宋体" w:cs="宋体"/>
          <w:sz w:val="28"/>
          <w:szCs w:val="28"/>
        </w:rPr>
      </w:pPr>
    </w:p>
    <w:p>
      <w:pPr>
        <w:widowControl/>
        <w:spacing w:before="100" w:beforeAutospacing="1" w:after="100" w:afterAutospacing="1" w:line="280" w:lineRule="exact"/>
        <w:jc w:val="left"/>
        <w:rPr>
          <w:rFonts w:ascii="宋体" w:hAnsi="宋体" w:cs="宋体"/>
          <w:sz w:val="28"/>
          <w:szCs w:val="28"/>
        </w:rPr>
      </w:pPr>
    </w:p>
    <w:p>
      <w:pPr>
        <w:widowControl/>
        <w:spacing w:before="100" w:beforeAutospacing="1" w:after="100" w:afterAutospacing="1" w:line="280" w:lineRule="exact"/>
        <w:jc w:val="left"/>
        <w:rPr>
          <w:rFonts w:ascii="宋体" w:hAnsi="宋体" w:cs="宋体"/>
          <w:sz w:val="28"/>
          <w:szCs w:val="28"/>
        </w:rPr>
      </w:pPr>
    </w:p>
    <w:p>
      <w:pPr>
        <w:widowControl/>
        <w:spacing w:before="100" w:beforeAutospacing="1" w:after="100" w:afterAutospacing="1" w:line="280" w:lineRule="exact"/>
        <w:jc w:val="left"/>
        <w:rPr>
          <w:rFonts w:ascii="宋体" w:hAnsi="宋体" w:cs="宋体"/>
          <w:sz w:val="28"/>
          <w:szCs w:val="28"/>
        </w:rPr>
      </w:pPr>
    </w:p>
    <w:p>
      <w:pPr>
        <w:widowControl/>
        <w:spacing w:before="100" w:beforeAutospacing="1" w:after="100" w:afterAutospacing="1" w:line="280" w:lineRule="exact"/>
        <w:jc w:val="left"/>
        <w:rPr>
          <w:rFonts w:ascii="宋体" w:hAnsi="宋体" w:cs="宋体"/>
          <w:sz w:val="28"/>
          <w:szCs w:val="28"/>
        </w:rPr>
      </w:pPr>
    </w:p>
    <w:p>
      <w:pPr>
        <w:widowControl/>
        <w:spacing w:before="100" w:beforeAutospacing="1" w:after="100" w:afterAutospacing="1" w:line="280" w:lineRule="exact"/>
        <w:jc w:val="left"/>
        <w:rPr>
          <w:rFonts w:ascii="宋体" w:hAnsi="宋体" w:cs="宋体"/>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36237CB"/>
    <w:rsid w:val="0002022D"/>
    <w:rsid w:val="00023DA5"/>
    <w:rsid w:val="000C5F22"/>
    <w:rsid w:val="000D4585"/>
    <w:rsid w:val="000E06EE"/>
    <w:rsid w:val="000F52D2"/>
    <w:rsid w:val="0016769D"/>
    <w:rsid w:val="00180DAF"/>
    <w:rsid w:val="001A21C0"/>
    <w:rsid w:val="001C35C0"/>
    <w:rsid w:val="001D1D64"/>
    <w:rsid w:val="001D2A2C"/>
    <w:rsid w:val="001F7263"/>
    <w:rsid w:val="002056A4"/>
    <w:rsid w:val="002211F0"/>
    <w:rsid w:val="002A2B39"/>
    <w:rsid w:val="002C27AF"/>
    <w:rsid w:val="00327D4D"/>
    <w:rsid w:val="0034721D"/>
    <w:rsid w:val="00353643"/>
    <w:rsid w:val="0036127E"/>
    <w:rsid w:val="00394A98"/>
    <w:rsid w:val="00394CC1"/>
    <w:rsid w:val="003A0CD9"/>
    <w:rsid w:val="003B772A"/>
    <w:rsid w:val="003C0EFB"/>
    <w:rsid w:val="003C519E"/>
    <w:rsid w:val="003F7E5F"/>
    <w:rsid w:val="004214BE"/>
    <w:rsid w:val="00442EAF"/>
    <w:rsid w:val="00443AA8"/>
    <w:rsid w:val="00464A3C"/>
    <w:rsid w:val="004D5960"/>
    <w:rsid w:val="00503AD8"/>
    <w:rsid w:val="005143E9"/>
    <w:rsid w:val="00556C3E"/>
    <w:rsid w:val="00573C7F"/>
    <w:rsid w:val="005746C1"/>
    <w:rsid w:val="005A2C03"/>
    <w:rsid w:val="00624B15"/>
    <w:rsid w:val="006266ED"/>
    <w:rsid w:val="00635DFD"/>
    <w:rsid w:val="0066774E"/>
    <w:rsid w:val="0068583C"/>
    <w:rsid w:val="006864BF"/>
    <w:rsid w:val="006E2B7F"/>
    <w:rsid w:val="00740E3F"/>
    <w:rsid w:val="00741901"/>
    <w:rsid w:val="00755AB4"/>
    <w:rsid w:val="007566AC"/>
    <w:rsid w:val="00772433"/>
    <w:rsid w:val="0077723E"/>
    <w:rsid w:val="00796097"/>
    <w:rsid w:val="007B3400"/>
    <w:rsid w:val="007F642B"/>
    <w:rsid w:val="008028A8"/>
    <w:rsid w:val="0082190E"/>
    <w:rsid w:val="00843E65"/>
    <w:rsid w:val="00846B94"/>
    <w:rsid w:val="00870481"/>
    <w:rsid w:val="00886C36"/>
    <w:rsid w:val="00922A8A"/>
    <w:rsid w:val="0095095E"/>
    <w:rsid w:val="009B6A70"/>
    <w:rsid w:val="009F2E94"/>
    <w:rsid w:val="00A02C5B"/>
    <w:rsid w:val="00A0722D"/>
    <w:rsid w:val="00A16D9A"/>
    <w:rsid w:val="00A40814"/>
    <w:rsid w:val="00A53B9B"/>
    <w:rsid w:val="00A62064"/>
    <w:rsid w:val="00A90CBB"/>
    <w:rsid w:val="00AA3265"/>
    <w:rsid w:val="00AD4609"/>
    <w:rsid w:val="00AF7A0C"/>
    <w:rsid w:val="00B04B23"/>
    <w:rsid w:val="00B11C28"/>
    <w:rsid w:val="00B40679"/>
    <w:rsid w:val="00B54DBF"/>
    <w:rsid w:val="00B71374"/>
    <w:rsid w:val="00B86A49"/>
    <w:rsid w:val="00BB2E28"/>
    <w:rsid w:val="00BB3646"/>
    <w:rsid w:val="00BB4532"/>
    <w:rsid w:val="00BE440A"/>
    <w:rsid w:val="00C04643"/>
    <w:rsid w:val="00C12775"/>
    <w:rsid w:val="00C371BD"/>
    <w:rsid w:val="00CA3311"/>
    <w:rsid w:val="00CA408D"/>
    <w:rsid w:val="00CB2013"/>
    <w:rsid w:val="00CD1012"/>
    <w:rsid w:val="00CD1C0A"/>
    <w:rsid w:val="00D0503D"/>
    <w:rsid w:val="00D142FD"/>
    <w:rsid w:val="00D449A5"/>
    <w:rsid w:val="00D81F24"/>
    <w:rsid w:val="00DD3F66"/>
    <w:rsid w:val="00DD47AC"/>
    <w:rsid w:val="00DE40C5"/>
    <w:rsid w:val="00DE5EDD"/>
    <w:rsid w:val="00DF0D5A"/>
    <w:rsid w:val="00E068C8"/>
    <w:rsid w:val="00E43506"/>
    <w:rsid w:val="00E62544"/>
    <w:rsid w:val="00E7706C"/>
    <w:rsid w:val="00E90C67"/>
    <w:rsid w:val="00ED100B"/>
    <w:rsid w:val="00EE13BA"/>
    <w:rsid w:val="00EE6C81"/>
    <w:rsid w:val="00FE1881"/>
    <w:rsid w:val="00FF276C"/>
    <w:rsid w:val="00FF2F80"/>
    <w:rsid w:val="00FF450F"/>
    <w:rsid w:val="01027AD0"/>
    <w:rsid w:val="05E668E6"/>
    <w:rsid w:val="06F93970"/>
    <w:rsid w:val="07703551"/>
    <w:rsid w:val="0A204B50"/>
    <w:rsid w:val="0C1542DE"/>
    <w:rsid w:val="153132DD"/>
    <w:rsid w:val="16E27477"/>
    <w:rsid w:val="24EA7DE4"/>
    <w:rsid w:val="293811C2"/>
    <w:rsid w:val="3B666C14"/>
    <w:rsid w:val="433C174C"/>
    <w:rsid w:val="436237CB"/>
    <w:rsid w:val="47967063"/>
    <w:rsid w:val="4ADC21F2"/>
    <w:rsid w:val="5D3C4433"/>
    <w:rsid w:val="62D408E1"/>
    <w:rsid w:val="74DB0D19"/>
    <w:rsid w:val="752D5B75"/>
    <w:rsid w:val="7CBB4E7C"/>
    <w:rsid w:val="7E120BEB"/>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iPriority="99" w:name="header" w:locked="1"/>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unhideWhenUsed/>
    <w:locked/>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99"/>
    <w:rPr>
      <w:rFonts w:cs="Times New Roman"/>
    </w:rPr>
  </w:style>
  <w:style w:type="character" w:customStyle="1" w:styleId="7">
    <w:name w:val="页脚 Char"/>
    <w:basedOn w:val="4"/>
    <w:link w:val="2"/>
    <w:semiHidden/>
    <w:locked/>
    <w:uiPriority w:val="99"/>
    <w:rPr>
      <w:rFonts w:cs="Times New Roman"/>
      <w:sz w:val="18"/>
      <w:szCs w:val="18"/>
    </w:rPr>
  </w:style>
  <w:style w:type="character" w:customStyle="1" w:styleId="8">
    <w:name w:val="页眉 Char"/>
    <w:basedOn w:val="4"/>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316</Words>
  <Characters>1806</Characters>
  <Lines>15</Lines>
  <Paragraphs>4</Paragraphs>
  <TotalTime>0</TotalTime>
  <ScaleCrop>false</ScaleCrop>
  <LinksUpToDate>false</LinksUpToDate>
  <CharactersWithSpaces>2118</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2017-08-31T02:43:00Z</dcterms:created>
  <dc:creator>lenovo</dc:creator>
  <cp:lastModifiedBy>lenovo</cp:lastModifiedBy>
  <cp:lastPrinted>2018-08-07T09:25:53Z</cp:lastPrinted>
  <dcterms:modified xsi:type="dcterms:W3CDTF">2018-08-07T09:35:09Z</dcterms:modified>
  <dc:title>医疗器械现场监督检查工作规程</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