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bCs/>
          <w:kern w:val="0"/>
          <w:sz w:val="44"/>
          <w:szCs w:val="44"/>
        </w:rPr>
      </w:pPr>
      <w:r>
        <w:rPr>
          <w:rFonts w:eastAsia="黑体"/>
          <w:sz w:val="28"/>
          <w:szCs w:val="28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10" w:lineRule="atLeast"/>
        <w:ind w:left="0" w:right="0" w:firstLine="640" w:firstLineChars="20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2020年福建省化妆品监督抽验不合格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产品信息(第一期)</w:t>
      </w:r>
    </w:p>
    <w:p>
      <w:pPr>
        <w:tabs>
          <w:tab w:val="left" w:pos="7200"/>
          <w:tab w:val="left" w:pos="7380"/>
          <w:tab w:val="left" w:pos="7560"/>
        </w:tabs>
        <w:spacing w:line="560" w:lineRule="exact"/>
        <w:jc w:val="center"/>
        <w:rPr>
          <w:rFonts w:eastAsia="方正小标宋简体"/>
          <w:bCs/>
          <w:kern w:val="0"/>
          <w:sz w:val="44"/>
          <w:szCs w:val="44"/>
        </w:rPr>
      </w:pPr>
    </w:p>
    <w:tbl>
      <w:tblPr>
        <w:tblStyle w:val="2"/>
        <w:tblW w:w="144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948"/>
        <w:gridCol w:w="981"/>
        <w:gridCol w:w="1044"/>
        <w:gridCol w:w="1088"/>
        <w:gridCol w:w="1155"/>
        <w:gridCol w:w="585"/>
        <w:gridCol w:w="705"/>
        <w:gridCol w:w="675"/>
        <w:gridCol w:w="1080"/>
        <w:gridCol w:w="1110"/>
        <w:gridCol w:w="960"/>
        <w:gridCol w:w="825"/>
        <w:gridCol w:w="900"/>
        <w:gridCol w:w="645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标示样品名称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标示生产企业/代理商名称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标示生产企业/代理商地址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经营单位名称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经营单位地址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包装规格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标示批号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标示生产日期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标示限期使用日期/保质期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标示批准文号/备案号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检验机构名称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黑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  <w:lang w:eastAsia="zh-CN"/>
              </w:rPr>
              <w:t>问题项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黑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  <w:lang w:val="en-US" w:eastAsia="zh-CN"/>
              </w:rPr>
              <w:t>检验结果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黑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  <w:lang w:val="en-US" w:eastAsia="zh-CN"/>
              </w:rPr>
              <w:t>标准规定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黑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3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章光101F发珍育发液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浙江章光101有限公司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浙江省乐清市象阳工业区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平潭县城关林元梅生发用品店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平潭县潭城镇东大街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81号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20181101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20211105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国妆特字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G20100369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福建省食品药品质量检验研究院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黄体酮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0.024</w:t>
            </w:r>
            <w:r>
              <w:rPr>
                <w:rFonts w:hint="eastAsia" w:hAnsi="宋体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μg/g</w:t>
            </w:r>
            <w:r>
              <w:rPr>
                <w:rFonts w:hint="eastAsia" w:hAnsi="宋体"/>
                <w:sz w:val="20"/>
                <w:szCs w:val="20"/>
              </w:rPr>
              <w:t>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不得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检出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标示生产企业提供材料称，痕量黄体酮系原料杂质带入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3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章光101育发剂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浙江章光101有限公司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浙江省乐清市象阳工业区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平潭县城关林元梅生发用品店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平潭县潭城镇东大街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81号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20181201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20211226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国妆特字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G20140397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福建省食品药品质量检验研究院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黄体酮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0.026</w:t>
            </w:r>
            <w:r>
              <w:rPr>
                <w:rFonts w:hint="eastAsia" w:hAnsi="宋体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μg/g</w:t>
            </w:r>
            <w:r>
              <w:rPr>
                <w:rFonts w:hint="eastAsia" w:hAnsi="宋体"/>
                <w:sz w:val="20"/>
                <w:szCs w:val="20"/>
              </w:rPr>
              <w:t>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不得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检出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标示生产企业提供材料称，痕量黄体酮系原料杂质带入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3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标示样品名称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标示生产企业/代理商名称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标示生产企业/代理商地址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经营单位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经营单位地址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包装规格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标示批号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标示生产日期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标示限期使用日期/保质期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标示批准文号/备案号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检验机构名称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18"/>
                <w:szCs w:val="18"/>
                <w:lang w:val="en-US" w:eastAsia="zh-CN" w:bidi="ar-SA"/>
              </w:rPr>
              <w:t>不合格项目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  <w:lang w:val="en-US" w:eastAsia="zh-CN"/>
              </w:rPr>
              <w:t>检验结果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  <w:lang w:val="en-US" w:eastAsia="zh-CN"/>
              </w:rPr>
              <w:t>标准规定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9利油茶精华沐浴乳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猫头鹰（福州）日用品有限公司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福州市闽侯经济技术开发区二期南区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1号5#第四层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福建省清流县九利油脂有限公司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福建省三明市清流县龙津镇大路口曾家顶9号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500ml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17073101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="90" w:firstLineChars="5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20200730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三明市检验检测中心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菌落总数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250000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sz w:val="20"/>
                <w:szCs w:val="20"/>
              </w:rPr>
              <w:t>cfu/g)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≤1000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sz w:val="20"/>
                <w:szCs w:val="20"/>
              </w:rPr>
              <w:t>cfu/g)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MGI2OGI0OTIwYzc2MjA4MjVhYWMxNTI0NGE3NDMifQ=="/>
  </w:docVars>
  <w:rsids>
    <w:rsidRoot w:val="5A284335"/>
    <w:rsid w:val="07AC0644"/>
    <w:rsid w:val="138D472F"/>
    <w:rsid w:val="192D3644"/>
    <w:rsid w:val="2BEE68D3"/>
    <w:rsid w:val="42092712"/>
    <w:rsid w:val="5A284335"/>
    <w:rsid w:val="5BB029AE"/>
    <w:rsid w:val="72DF7CE1"/>
    <w:rsid w:val="7C0052FD"/>
    <w:rsid w:val="7FDF58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544</Words>
  <Characters>656</Characters>
  <Lines>0</Lines>
  <Paragraphs>0</Paragraphs>
  <TotalTime>8</TotalTime>
  <ScaleCrop>false</ScaleCrop>
  <LinksUpToDate>false</LinksUpToDate>
  <CharactersWithSpaces>656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2020-03-25T11:57:00Z</dcterms:created>
  <dc:creator>廖茜/fjfda</dc:creator>
  <cp:lastModifiedBy>李冬</cp:lastModifiedBy>
  <cp:lastPrinted>2022-10-25T09:36:00Z</cp:lastPrinted>
  <dcterms:modified xsi:type="dcterms:W3CDTF">2022-10-27T07:18:12Z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9BF2BF93DA8C49C7BF14F4EAD0386C8C</vt:lpwstr>
  </property>
</Properties>
</file>