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0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pacing w:val="-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4"/>
          <w:sz w:val="44"/>
          <w:szCs w:val="44"/>
        </w:rPr>
        <w:t>福建省药品监督管理局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0"/>
        <w:jc w:val="center"/>
        <w:textAlignment w:val="baseline"/>
        <w:outlineLvl w:val="0"/>
        <w:rPr>
          <w:rFonts w:ascii="宋体" w:hAnsi="宋体" w:eastAsia="宋体" w:cs="宋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3"/>
          <w:sz w:val="44"/>
          <w:szCs w:val="44"/>
        </w:rPr>
        <w:t>行政处罚决定书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00" w:lineRule="exact"/>
        <w:ind w:left="0"/>
        <w:jc w:val="center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闽药监榕稽办处罚〔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/>
        <w:textAlignment w:val="baseline"/>
        <w:rPr>
          <w:rFonts w:ascii="Arial"/>
          <w:spacing w:val="0"/>
          <w:sz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当事人：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福建省众嘉康科技有限公司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主体资格证照名称：《营业执照》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统一社会信用代码(注册号):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91350303MA3381D98M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住所(住址):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福建省莆田市涵江区江口镇赤港涵新路4018号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法定代表人(负责人、经营者):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黄槟；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right="0" w:firstLine="0" w:firstLineChars="0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身份证(其他有效证件)号码：*****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right="0" w:firstLine="0" w:firstLineChars="0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联系电话：*****   其他联系方式：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right="0" w:firstLine="0" w:firstLineChars="0"/>
        <w:textAlignment w:val="baseline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联系地址：*****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经查，当事人自2021年12月6日起停产，连续停产一年以上且无同类产品在产，未进行必要的验证和确认并向所在地药品监督管理部门报告，即于2022年12月26日至31日期间重新生产，生产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6批次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医用电子体温计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不符合《医用电气设备第1部分：安全通用要求》（GB9706.1-2007）的有关规定。同时该6批次产品《电子体温计使用说明书》，与《产品技术要求》（闽械注准20212070246）不一致。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上述事实，主要有当事人于2022年10月24日提交的《停产报告》、2024年9月4日现场检查在原材料库发现的《原辅材料货位卡》，《医疗器械注册证》复印件，证明当事人停产情况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证据证明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本局认为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当事人生产的医用电子体温计，不符合《医用电气设备第1部分：安全通用要求》（GB9706.1-2007）的有关规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定，该行为违反了《医疗器械监督管理条例》第三十五条第一款规定，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属于《医疗器械监督管理条例》第八十六条第一款第一项情形，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依据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《中华人民共和国行政处罚法》第二十八条第二款、《医疗器械监督管理条例》第八十六条的规定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，应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责令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当事人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改正违法行为并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予以如下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处罚：1、没收违法所得3448元；2、没收不符合强制性标准的医用电子体温计；3、处42000元罚款。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汉仪中等线B5" w:hAnsi="汉仪中等线B5" w:eastAsia="汉仪中等线B5" w:cs="汉仪中等线B5"/>
          <w:color w:val="auto"/>
          <w:kern w:val="2"/>
          <w:sz w:val="32"/>
          <w:szCs w:val="32"/>
          <w:lang w:val="en-US" w:eastAsia="zh-CN" w:bidi="ar-SA"/>
        </w:rPr>
        <w:t>当事人生产说明书内容与《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产品技术要求》</w:t>
      </w:r>
      <w:r>
        <w:rPr>
          <w:rFonts w:hint="eastAsia" w:ascii="汉仪中等线B5" w:hAnsi="汉仪中等线B5" w:eastAsia="汉仪中等线B5" w:cs="汉仪中等线B5"/>
          <w:color w:val="auto"/>
          <w:kern w:val="2"/>
          <w:sz w:val="32"/>
          <w:szCs w:val="32"/>
          <w:lang w:val="en-US" w:eastAsia="zh-CN" w:bidi="ar-SA"/>
        </w:rPr>
        <w:t>不一致的行为违反了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《医疗器械监督管理条例》第三十九条第一款规定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，属于《医疗器械监督管理条例》第八十八条第一款第二项情形，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依据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《医疗器械监督管理条例》第八十八条的规定，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应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责令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当事人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限期整改违法行为并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予以如下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处罚：处40000元罚款。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Microsoft JhengHei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当事人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自2021年12月6日停产起，至2022年12月26日重新生产时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已连续停产一年以上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且无同类产品在产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，当事人重新生产时未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进行必要的验证和确认并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向药品监督管理部门书面报告，该行为违反了《医疗器械生产监督管理办法》第四十三条规定，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属于《医疗器械生产监督管理办法》第七十八条第一款第二项情形，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依据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《医疗器械生产监督管理办法》第七十八条的规定，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应予以当事人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如下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处罚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：1、予以警告；2、处40000元罚款。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right="0" w:firstLine="670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当事人拒不配合执法人员查询其税控系统及财务系统，拒绝提供相关材料的行为，属于《福建省药品监管行政处罚裁量适用细则》第十三条第一款第九、十项规定情形，依据《福建省药品监管行政处罚裁量适用细则》第十三条规定，决定予以从重行政处罚裁量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right="0" w:firstLine="670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综上，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当事人上述违法行为分别违反了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《医疗器械监督管理条例》第三十五条第一款、第三十九条第一款、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《医疗器械生产监督管理办法》第四十三条规定，依据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《中华人民共和国行政处罚法》第二十八条第二款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《医疗器械监督管理条例》第八十六条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第八十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《医疗器械生产监督管理办法》第七十八条规定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，现责令当事人改正上述违法行为，并决定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一并处罚如下：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right="0" w:firstLine="670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1、予以警告；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right="0" w:firstLine="670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2、没收违法所得3448元；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right="0" w:firstLine="670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3、没收不符合强制性标准的医用电子体温计；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right="0" w:firstLine="670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4、处122000元罚款。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right="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right="0" w:hanging="350"/>
        <w:jc w:val="righ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福建省药品监督管理局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right="0" w:hanging="350"/>
        <w:jc w:val="right"/>
        <w:textAlignment w:val="baseline"/>
        <w:rPr>
          <w:rFonts w:ascii="Arial"/>
          <w:sz w:val="21"/>
        </w:rPr>
      </w:pPr>
      <w:r>
        <w:rPr>
          <w:rFonts w:hint="eastAsia" w:ascii="仿宋_GB2312" w:hAnsi="仿宋_GB2312" w:eastAsia="仿宋_GB2312" w:cs="仿宋_GB2312"/>
          <w:spacing w:val="3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3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pacing w:val="3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3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3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3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3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pacing w:val="3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pacing w:val="3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ascii="Arial"/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311150</wp:posOffset>
                </wp:positionV>
                <wp:extent cx="5674360" cy="0"/>
                <wp:effectExtent l="0" t="9525" r="254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29335" y="8755380"/>
                          <a:ext cx="567436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7pt;margin-top:24.5pt;height:0pt;width:446.8pt;z-index:251659264;mso-width-relative:page;mso-height-relative:page;" filled="f" stroked="t" coordsize="21600,21600" o:gfxdata="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FgAAAGRycy9QSwECFAAUAAAACACHTuJAK1rn8NQAAAAHAQAADwAA&#10;AAAAAAABACAAAAA4AAAAZHJzL2Rvd25yZXYueG1sUEsBAhQAFAAAAAgAh07iQM2n5FjLAQAAWQMA&#10;AA4AAAAAAAAAAQAgAAAAOQEAAGRycy9lMm9Eb2MueG1sUEsFBgAAAAAGAAYAWQEAAHYFAAAAAA==&#10;">
                <v:fill on="f" focussize="0,0"/>
                <v:stroke weight="1.5pt" color="#000000 [3213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autoSpaceDE/>
        <w:autoSpaceDN/>
        <w:spacing w:before="0" w:line="560" w:lineRule="exact"/>
        <w:ind w:left="0" w:firstLine="670"/>
        <w:jc w:val="both"/>
        <w:rPr>
          <w:rFonts w:hint="eastAsia" w:ascii="仿宋_GB2312" w:hAnsi="仿宋_GB2312" w:eastAsia="仿宋_GB2312" w:cs="仿宋_GB2312"/>
          <w:spacing w:val="-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本文书一式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single"/>
        </w:rPr>
        <w:t>三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份，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singl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份送达，一份归档，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single" w:color="auto"/>
        </w:rPr>
        <w:t>一份备案</w:t>
      </w:r>
    </w:p>
    <w:sectPr>
      <w:footerReference r:id="rId5" w:type="default"/>
      <w:pgSz w:w="12070" w:h="16950"/>
      <w:pgMar w:top="2098" w:right="1474" w:bottom="1984" w:left="1587" w:header="0" w:footer="1007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Noto Sans CJK SC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中等线B5">
    <w:panose1 w:val="0101010401010101010B"/>
    <w:charset w:val="86"/>
    <w:family w:val="auto"/>
    <w:pitch w:val="default"/>
    <w:sig w:usb0="800000A3" w:usb1="00497878" w:usb2="00000000" w:usb3="00000000" w:csb0="00040001" w:csb1="00000000"/>
  </w:font>
  <w:font w:name="Microsoft JhengHei">
    <w:altName w:val="方正书宋_GBK"/>
    <w:panose1 w:val="020B0604030504040204"/>
    <w:charset w:val="88"/>
    <w:family w:val="swiss"/>
    <w:pitch w:val="default"/>
    <w:sig w:usb0="00000000" w:usb1="00000000" w:usb2="00000016" w:usb3="00000000" w:csb0="00100009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CJK SC">
    <w:panose1 w:val="020B05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0"/>
      <w:rPr>
        <w:rFonts w:ascii="Times New Roman" w:hAnsi="Times New Roman" w:eastAsia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true"/>
  <w:bordersDoNotSurroundHeader w:val="false"/>
  <w:bordersDoNotSurroundFooter w:val="false"/>
  <w:documentProtection w:enforcement="0"/>
  <w:displayHorizontalDrawingGridEvery w:val="1"/>
  <w:displayVerticalDrawingGridEvery w:val="1"/>
  <w:noPunctuationKerning w:val="true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jhlYTA3MzA2ZWM5OTIyNmEyYjUxMjdmMjJjMDQwNzEifQ=="/>
  </w:docVars>
  <w:rsids>
    <w:rsidRoot w:val="00000000"/>
    <w:rsid w:val="106F1CD5"/>
    <w:rsid w:val="2F7B56EB"/>
    <w:rsid w:val="2FFF05AB"/>
    <w:rsid w:val="3CEF3D4A"/>
    <w:rsid w:val="3F9E6305"/>
    <w:rsid w:val="6FF985BC"/>
    <w:rsid w:val="74223B88"/>
    <w:rsid w:val="77E96B75"/>
    <w:rsid w:val="7B0D094C"/>
    <w:rsid w:val="7BFFFBB2"/>
    <w:rsid w:val="7DFBAC53"/>
    <w:rsid w:val="7EFA1C2C"/>
    <w:rsid w:val="7EFBF86D"/>
    <w:rsid w:val="7F5B9440"/>
    <w:rsid w:val="DBEEB5C9"/>
    <w:rsid w:val="EEFF4550"/>
    <w:rsid w:val="FBFDAA28"/>
    <w:rsid w:val="FFCDEA4C"/>
    <w:rsid w:val="FFFAF983"/>
    <w:rsid w:val="FFFF6F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NormalCharacter"/>
    <w:qFormat/>
    <w:uiPriority w:val="0"/>
    <w:rPr>
      <w:rFonts w:ascii="Times New Roman" w:hAnsi="Times New Roman" w:eastAsia="宋体"/>
      <w:lang w:val="en-US"/>
    </w:rPr>
  </w:style>
  <w:style w:type="paragraph" w:customStyle="1" w:styleId="9">
    <w:name w:val="样式1"/>
    <w:basedOn w:val="1"/>
    <w:qFormat/>
    <w:uiPriority w:val="0"/>
    <w:pPr>
      <w:ind w:firstLine="602" w:firstLineChars="200"/>
    </w:pPr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1334</Words>
  <Characters>1525</Characters>
  <TotalTime>5</TotalTime>
  <ScaleCrop>false</ScaleCrop>
  <LinksUpToDate>false</LinksUpToDate>
  <CharactersWithSpaces>1601</CharactersWithSpaces>
  <Application>WPS Office_11.8.2.10251_F1E327BC-269C-435d-A152-05C5408002CA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2024-09-14T19:48:00Z</dcterms:created>
  <dc:creator>Kingsoft-PDF</dc:creator>
  <cp:lastModifiedBy>林登泽</cp:lastModifiedBy>
  <cp:lastPrinted>2025-01-09T23:54:00Z</cp:lastPrinted>
  <dcterms:modified xsi:type="dcterms:W3CDTF">2025-01-13T11:18:22Z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2024-09-09T19:48:12Z</vt:filetime>
  </property>
  <property fmtid="{D5CDD505-2E9C-101B-9397-08002B2CF9AE}" pid="4" name="UsrData">
    <vt:lpwstr>66dee07aef774f001fe88d23wl</vt:lpwstr>
  </property>
  <property fmtid="{D5CDD505-2E9C-101B-9397-08002B2CF9AE}" pid="5" name="KSOProductBuildVer">
    <vt:lpwstr>2052-11.8.2.10251</vt:lpwstr>
  </property>
  <property fmtid="{D5CDD505-2E9C-101B-9397-08002B2CF9AE}" pid="6" name="ICV">
    <vt:lpwstr>31368E3C2D678B0025917767005AE066</vt:lpwstr>
  </property>
</Properties>
</file>