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580" w:lineRule="exact"/>
        <w:jc w:val="center"/>
        <w:textAlignment w:val="auto"/>
        <w:rPr>
          <w:rFonts w:hint="eastAsia" w:ascii="Times New Roman" w:hAnsi="Mongolian Baiti" w:eastAsia="方正小标宋简体" w:cs="Mongolian Baiti"/>
          <w:bCs/>
          <w:color w:val="000000"/>
          <w:sz w:val="44"/>
          <w:szCs w:val="44"/>
          <w:lang w:eastAsia="zh-CN"/>
        </w:rPr>
      </w:pPr>
      <w:r>
        <w:rPr>
          <w:rFonts w:hint="eastAsia" w:ascii="Times New Roman" w:hAnsi="Mongolian Baiti" w:eastAsia="方正小标宋简体" w:cs="Mongolian Baiti"/>
          <w:bCs/>
          <w:color w:val="000000"/>
          <w:sz w:val="44"/>
          <w:szCs w:val="44"/>
          <w:lang w:eastAsia="zh-CN"/>
        </w:rPr>
        <w:t>福建省药品监督</w:t>
      </w:r>
      <w:r>
        <w:rPr>
          <w:rFonts w:hint="eastAsia" w:ascii="Times New Roman" w:hAnsi="Mongolian Baiti" w:eastAsia="方正小标宋简体" w:cs="Mongolian Baiti"/>
          <w:bCs/>
          <w:color w:val="000000"/>
          <w:sz w:val="44"/>
          <w:szCs w:val="44"/>
        </w:rPr>
        <w:t>管理局</w:t>
      </w:r>
    </w:p>
    <w:p>
      <w:pPr>
        <w:keepNext w:val="0"/>
        <w:keepLines w:val="0"/>
        <w:pageBreakBefore w:val="0"/>
        <w:kinsoku/>
        <w:overflowPunct/>
        <w:topLinePunct w:val="0"/>
        <w:bidi w:val="0"/>
        <w:adjustRightInd/>
        <w:spacing w:line="580" w:lineRule="exact"/>
        <w:jc w:val="center"/>
        <w:textAlignment w:val="auto"/>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keepNext w:val="0"/>
        <w:keepLines w:val="0"/>
        <w:pageBreakBefore w:val="0"/>
        <w:widowControl/>
        <w:kinsoku/>
        <w:overflowPunct/>
        <w:topLinePunct w:val="0"/>
        <w:bidi w:val="0"/>
        <w:adjustRightInd/>
        <w:snapToGrid w:val="0"/>
        <w:spacing w:line="580" w:lineRule="exact"/>
        <w:ind w:right="55"/>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闽药监明稽办处罚〔2024〕1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w:t>
      </w:r>
    </w:p>
    <w:p>
      <w:pPr>
        <w:keepNext w:val="0"/>
        <w:keepLines w:val="0"/>
        <w:pageBreakBefore w:val="0"/>
        <w:widowControl/>
        <w:kinsoku/>
        <w:overflowPunct/>
        <w:topLinePunct w:val="0"/>
        <w:bidi w:val="0"/>
        <w:adjustRightInd/>
        <w:snapToGrid w:val="0"/>
        <w:spacing w:line="580" w:lineRule="exact"/>
        <w:ind w:right="55"/>
        <w:jc w:val="center"/>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当事人：</w:t>
      </w: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福建省源容生物科技有限公司</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主体资格证照名称：营业执照</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统一社会信用代码：</w:t>
      </w: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913504305653724421</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住所：***</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法定代表人：</w:t>
      </w: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李自全</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身份证号码：***</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2024年7月17日，我局收到《三明市市场监督管理局关于福建省源容生物科技有限公司原森堂健发防脱皂有关情况的告知函》。该函称，三明市市场监督管理局在化妆品网络监管中发现火爆化妆品招商网（网址：http://m.5588.tv/yrsw/）中，标示福建省源容生物科技有限公司的产品原森堂健发防脱皂宣称“固发防脱、强韧发丝”。此后，我局组织执法人员对当事人进行现场检查，对相关人员进行询问调查。2024年7月29日，我局对当事人涉嫌生产未经注册的原森堂全能防脱洗发皂等特殊化妆品的行为予以立案调查。</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经查，2021年5月6日，当事人在其住所地福建建宁经济开发区腾飞南路2号生产标有“健发防脱”字样、批号为20210506、规格为110±5g/盒的健发防脱洗发皂（又称“原森堂全能防脱洗发皂”）408盒，后于2021年12月20日至2023年9月28日期间以每盒</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～***元的价格销售给建宁县</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公司、建宁县</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商行等单位和个人，得款8698.24元；2021年5月8日，当事人生产标示产品功能为“健发防脱”、批号为20210508、规格为110±5g/盒的原森堂防脱洗发皂（又称“原森堂CS防脱洗发皂”）50盒，后于2022年7月18日至2023年9月28日期间以每盒</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w:t>
      </w:r>
      <w:bookmarkStart w:id="0" w:name="_GoBack"/>
      <w:bookmarkEnd w:id="0"/>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元的价格销售给李</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*等个人，得款970.38元。上述两种产品未经国家药品监督管理局注册，货值金额共计9668.62元。</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另查，2023年10月18日，当事人以“存在生产许可不合规问题”为由，向建宁县</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公司、建宁县</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商行等下游客户发出上述两种产品的召回通知，因下游客户已将上述两种产品全部售出或使用，未实际召回。2023年11月20日，当事人对尚未使用的上述两种产品外包装盒进行了销毁处理。</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上述事实，主要有以下证据证明：</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1.当事人的《营业执照》《化妆品生产许可证》复印件，证明当事人具有案件主体资格和生产普通化妆品的资质。</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2.三明市市场监督管理局关于福建省源容生物科技有限公司原森堂健发防脱皂有关情况的告知函，证明案件来源。</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3.询问笔录、涉案产品外包装盒照片、火爆化妆品招商网网站截图、当事人批生产记录、销售订单、销售订单明细表、建宁县</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公司证明等，证明当事人生产的健发防脱洗发皂、原森堂防脱洗发皂宣称具有防脱发功效。</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4.询问笔录、国家药品监督管理局网站数据查询截图等，证明当事人生产的健发防脱洗发皂、原森堂防脱洗发皂未经国家药品监督管理局注册。</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5.现场笔录、询问笔录、当事人批生产记录、销售订单、销售订单明细表、物料出入库明细台账、应收账款明细表、增值税普通发票、情况说明等，证明涉案产品的生产数量、销售单价、货值金额等。</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6.当事人产品召回通知、产品召回记录、产品召回总结报告，建宁县</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公司、建宁县</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商行产品召回客户回复函等，证明当事人积极采取召回措施。</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2024年10月16日，我局依法向当事人送达行政处罚告知书（闽药监明稽办罚告〔2024〕15号），告知当事人我局拟作出的行政处罚内容及事实、理由、依据，并告知当事人依法享有的陈述、申辩、要求听证等权利。当事人在法定期限内未提出陈述、申辩意见，未要求听证。</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我局认为，当事人生产的健发防脱洗发皂、原森堂防脱洗发皂因宣称具有防脱发功效，依据《化妆品监督管理条例》第十六条第一款、第七十七条第二款的规定，属于特殊化妆品。当事人生产未经国家药品监督管理局注册的健发防脱洗发皂、原森堂防脱洗发皂的行为，违反了《化妆品监督管理条例》第十七条规定，构成生产未经注册的特殊化妆品行为。</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鉴于当事人在案发前积极</w:t>
      </w:r>
      <w:r>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采取召回措施</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，符合《福建省药品监管行政处罚裁量适用细则》第十一条第一款第（十）项</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规定的情形，</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当事人</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具有可以从轻或者减轻行政处罚的情节。鉴于</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当事人生产销售违法</w:t>
      </w:r>
      <w:r>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行为持续六个月以上</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，符合《福建省药品监管行政处罚裁量适用细则》第十三条第一款第（</w:t>
      </w:r>
      <w:r>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八</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）项</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规定的情形，当事人具有</w:t>
      </w:r>
      <w:r>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可以从重行政处罚</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的情节</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综合以上情节，根据《福建省药品监管行政处罚裁量适用细则》第十一条第一款第（十）项、第十三条第一款第（八）项、第十五条第二款以及《福建省化妆品行政处罚裁量基准（试行）》第HZP-3项的规定，本案对当事人的违法行为予以一般处罚。</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综上，当事人上述行为违反了《化妆品监督管理条例》第十七条规定，依据《中华人民共和国行政处罚法》第二十八条第一款、《化妆品监督管理条例》第五十九条第（二）项的规定，并参照《福建省化妆品行政处罚裁量基准（试行）》第HZP-3项之“一般处罚”标准的规定，现责令当事人改</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正上述违法行为，并决定处罚如下：</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没收违法所得</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9668.62元</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2.罚款100000元</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上述罚没款合计</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109668.62</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元（壹拾万</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玖仟陆佰陆拾捌元陆角贰分</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w:t>
      </w:r>
    </w:p>
    <w:p>
      <w:pPr>
        <w:pStyle w:val="1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行政处罚决定书之日起十五日内，缴纳上述罚没款。当事人根据本局开具的《福建省非税收收入缴款通知书》，自行选择缴款方式。到期不缴纳罚款的，依据《中华人民共和国行政处罚法》第七十二条的规定，本局将每日按罚款数额的百分之三加处罚款，并依法申请人民法院强制执行。</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如你单位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Times New Roman" w:hAnsi="Times New Roman" w:eastAsia="仿宋_GB2312" w:cs="仿宋_GB2312"/>
          <w:color w:val="000000"/>
          <w:sz w:val="32"/>
          <w:szCs w:val="32"/>
        </w:rPr>
      </w:pPr>
    </w:p>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Times New Roman" w:hAnsi="Times New Roman" w:eastAsia="仿宋_GB2312" w:cs="仿宋_GB2312"/>
          <w:color w:val="000000"/>
          <w:sz w:val="32"/>
          <w:szCs w:val="32"/>
        </w:rPr>
      </w:pPr>
    </w:p>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Times New Roman" w:hAnsi="Times New Roman" w:eastAsia="仿宋_GB2312" w:cs="仿宋_GB2312"/>
          <w:color w:val="000000"/>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仿宋_GB2312"/>
          <w:color w:val="000000"/>
          <w:sz w:val="32"/>
          <w:szCs w:val="32"/>
          <w:lang w:val="en-US" w:eastAsia="zh-CN"/>
        </w:rPr>
        <w:t xml:space="preserve">             </w:t>
      </w:r>
      <w:r>
        <w:rPr>
          <w:rFonts w:hint="eastAsia" w:ascii="仿宋_GB2312" w:hAnsi="仿宋_GB2312" w:eastAsia="仿宋_GB2312" w:cs="仿宋_GB2312"/>
          <w:bCs/>
          <w:color w:val="auto"/>
          <w:sz w:val="32"/>
          <w:szCs w:val="32"/>
          <w:u w:val="none"/>
          <w:lang w:val="en-US" w:eastAsia="zh-CN"/>
        </w:rPr>
        <w:t xml:space="preserve">       </w:t>
      </w:r>
      <w:r>
        <w:rPr>
          <w:rFonts w:hint="default" w:ascii="仿宋_GB2312" w:hAnsi="仿宋_GB2312" w:eastAsia="仿宋_GB2312" w:cs="仿宋_GB2312"/>
          <w:bCs/>
          <w:color w:val="auto"/>
          <w:sz w:val="32"/>
          <w:szCs w:val="32"/>
          <w:u w:val="none"/>
          <w:lang w:val="en" w:eastAsia="zh-CN"/>
        </w:rPr>
        <w:t xml:space="preserve">  </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福建省药品监督管理局</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 xml:space="preserve">     </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4496" w:firstLineChars="1405"/>
        <w:jc w:val="both"/>
        <w:textAlignment w:val="auto"/>
        <w:rPr>
          <w:rFonts w:hint="default"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2024</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年</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10</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月</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24</w:t>
      </w:r>
      <w:r>
        <w:rPr>
          <w:rFonts w:hint="eastAsia" w:ascii="仿宋_GB2312" w:hAnsi="仿宋_GB2312" w:eastAsia="仿宋_GB2312" w:cs="仿宋_GB2312"/>
          <w:bCs/>
          <w:color w:val="0D0D0D" w:themeColor="text1" w:themeTint="F2"/>
          <w:sz w:val="32"/>
          <w:szCs w:val="32"/>
          <w:lang w:val="zh-CN" w:eastAsia="zh-CN"/>
          <w14:textFill>
            <w14:solidFill>
              <w14:schemeClr w14:val="tx1">
                <w14:lumMod w14:val="95000"/>
                <w14:lumOff w14:val="5000"/>
              </w14:schemeClr>
            </w14:solidFill>
          </w14:textFill>
        </w:rPr>
        <w:t>日</w: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 xml:space="preserve">    </w:t>
      </w:r>
    </w:p>
    <w:p>
      <w:pPr>
        <w:keepNext w:val="0"/>
        <w:keepLines w:val="0"/>
        <w:pageBreakBefore w:val="0"/>
        <w:kinsoku/>
        <w:wordWrap w:val="0"/>
        <w:overflowPunct/>
        <w:topLinePunct w:val="0"/>
        <w:autoSpaceDE/>
        <w:autoSpaceDN/>
        <w:bidi w:val="0"/>
        <w:adjustRightInd/>
        <w:spacing w:line="580" w:lineRule="exact"/>
        <w:ind w:right="1280" w:firstLine="600"/>
        <w:jc w:val="left"/>
        <w:textAlignment w:val="auto"/>
        <w:rPr>
          <w:rFonts w:hint="eastAsia" w:ascii="仿宋_GB2312" w:hAnsi="Times New Roman" w:eastAsia="仿宋_GB2312" w:cs="仿宋"/>
          <w:color w:val="000000"/>
          <w:sz w:val="32"/>
          <w:szCs w:val="32"/>
        </w:rPr>
      </w:pPr>
    </w:p>
    <w:p>
      <w:pPr>
        <w:keepNext w:val="0"/>
        <w:keepLines w:val="0"/>
        <w:pageBreakBefore w:val="0"/>
        <w:kinsoku/>
        <w:wordWrap w:val="0"/>
        <w:overflowPunct/>
        <w:topLinePunct w:val="0"/>
        <w:autoSpaceDE/>
        <w:autoSpaceDN/>
        <w:bidi w:val="0"/>
        <w:adjustRightInd/>
        <w:spacing w:line="580" w:lineRule="exact"/>
        <w:ind w:right="1280" w:firstLine="600"/>
        <w:jc w:val="left"/>
        <w:textAlignment w:val="auto"/>
        <w:rPr>
          <w:rFonts w:hint="eastAsia" w:ascii="仿宋_GB2312" w:hAnsi="Times New Roman" w:eastAsia="仿宋_GB2312" w:cs="仿宋"/>
          <w:color w:val="000000"/>
          <w:sz w:val="32"/>
          <w:szCs w:val="32"/>
        </w:rPr>
      </w:pPr>
    </w:p>
    <w:p>
      <w:pPr>
        <w:keepNext w:val="0"/>
        <w:keepLines w:val="0"/>
        <w:pageBreakBefore w:val="0"/>
        <w:kinsoku/>
        <w:wordWrap w:val="0"/>
        <w:overflowPunct/>
        <w:topLinePunct w:val="0"/>
        <w:autoSpaceDE/>
        <w:autoSpaceDN/>
        <w:bidi w:val="0"/>
        <w:adjustRightInd/>
        <w:spacing w:line="580" w:lineRule="exact"/>
        <w:ind w:right="1280" w:firstLine="600"/>
        <w:jc w:val="left"/>
        <w:textAlignment w:val="auto"/>
        <w:rPr>
          <w:rFonts w:hint="eastAsia" w:ascii="仿宋_GB2312" w:hAnsi="Times New Roman" w:eastAsia="仿宋_GB2312" w:cs="仿宋"/>
          <w:color w:val="000000"/>
          <w:sz w:val="32"/>
          <w:szCs w:val="32"/>
        </w:rPr>
      </w:pPr>
    </w:p>
    <w:p>
      <w:pPr>
        <w:keepNext w:val="0"/>
        <w:keepLines w:val="0"/>
        <w:pageBreakBefore w:val="0"/>
        <w:kinsoku/>
        <w:wordWrap w:val="0"/>
        <w:overflowPunct/>
        <w:topLinePunct w:val="0"/>
        <w:autoSpaceDE/>
        <w:autoSpaceDN/>
        <w:bidi w:val="0"/>
        <w:adjustRightInd/>
        <w:spacing w:line="580" w:lineRule="exact"/>
        <w:ind w:right="1280" w:firstLine="600"/>
        <w:jc w:val="left"/>
        <w:textAlignment w:val="auto"/>
        <w:rPr>
          <w:rFonts w:hint="eastAsia" w:ascii="仿宋_GB2312" w:hAnsi="Times New Roman" w:eastAsia="仿宋_GB2312" w:cs="仿宋"/>
          <w:color w:val="000000"/>
          <w:sz w:val="32"/>
          <w:szCs w:val="32"/>
        </w:rPr>
      </w:pPr>
    </w:p>
    <w:p>
      <w:pPr>
        <w:keepNext w:val="0"/>
        <w:keepLines w:val="0"/>
        <w:pageBreakBefore w:val="0"/>
        <w:kinsoku/>
        <w:wordWrap w:val="0"/>
        <w:overflowPunct/>
        <w:topLinePunct w:val="0"/>
        <w:autoSpaceDE/>
        <w:autoSpaceDN/>
        <w:bidi w:val="0"/>
        <w:adjustRightInd/>
        <w:spacing w:line="580" w:lineRule="exact"/>
        <w:ind w:right="1280" w:firstLine="600"/>
        <w:jc w:val="left"/>
        <w:textAlignment w:val="auto"/>
        <w:rPr>
          <w:rFonts w:hint="eastAsia" w:ascii="仿宋_GB2312" w:hAnsi="Times New Roman" w:eastAsia="仿宋_GB2312" w:cs="仿宋"/>
          <w:color w:val="000000"/>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我局将依法向社会公开行政处罚决定信息</w:t>
      </w:r>
    </w:p>
    <w:p>
      <w:pPr>
        <w:keepNext w:val="0"/>
        <w:keepLines w:val="0"/>
        <w:pageBreakBefore w:val="0"/>
        <w:kinsoku/>
        <w:wordWrap w:val="0"/>
        <w:overflowPunct/>
        <w:topLinePunct w:val="0"/>
        <w:autoSpaceDE/>
        <w:autoSpaceDN/>
        <w:bidi w:val="0"/>
        <w:adjustRightInd/>
        <w:spacing w:before="156" w:beforeLines="50" w:line="580" w:lineRule="exact"/>
        <w:ind w:firstLine="640" w:firstLineChars="200"/>
        <w:jc w:val="left"/>
        <w:textAlignment w:val="auto"/>
        <w:rPr>
          <w:rFonts w:hint="eastAsia" w:ascii="Times New Roman" w:hAnsi="Times New Roman" w:eastAsia="仿宋_GB2312" w:cs="Mongolian Baiti"/>
          <w:bCs/>
          <w:sz w:val="32"/>
          <w:szCs w:val="32"/>
        </w:rPr>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95250</wp:posOffset>
                </wp:positionV>
                <wp:extent cx="5550535" cy="635"/>
                <wp:effectExtent l="0" t="7620" r="12065" b="14605"/>
                <wp:wrapNone/>
                <wp:docPr id="4"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7.5pt;height:0.05pt;width:437.05pt;z-index:251662336;mso-width-relative:page;mso-height-relative:page;" filled="f" stroked="t" coordsize="21600,21600" o:gfxdata="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Fk5bl1gAAAAcBAAAPAAAAAAAAAAEAIAAAADgAAABkcnMvZG93bnJl&#10;di54bWxQSwECFAAUAAAACACHTuJAnfJDuOkBAADeAwAADgAAAAAAAAABACAAAAA7AQAAZHJzL2Uy&#10;b0RvYy54bWxQSwUGAAAAAAYABgBZAQAAlg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zkdcAAAAKAQAADwAAAAAAAAABACAAAAA4AAAAZHJzL2Rv&#10;d25yZXYueG1sUEsBAhQAFAAAAAgAh07iQLzxjhPsAQAA3AMAAA4AAAAAAAAAAQAgAAAAPAEAAGRy&#10;cy9lMm9Eb2MueG1sUEsFBgAAAAAGAAYAWQEAAJo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t>本文书一式两份，一份送达，一份归档。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L7/OR1wAAAAoBAAAPAAAAAAAAAAEAIAAAADgAAABkcnMvZG93&#10;bnJldi54bWxQSwECFAAUAAAACACHTuJAu1qV3esBAADcAwAADgAAAAAAAAABACAAAAA8AQAAZHJz&#10;L2Uyb0RvYy54bWxQSwUGAAAAAAYABgBZAQAAmQUAAAAA&#10;">
                <v:fill on="f" focussize="0,0"/>
                <v:stroke weight="0.737007874015748pt" color="#000000" joinstyle="round" endcap="square"/>
                <v:imagedata o:title=""/>
                <o:lock v:ext="edit" aspectratio="f"/>
              </v:line>
            </w:pict>
          </mc:Fallback>
        </mc:AlternateContent>
      </w:r>
    </w:p>
    <w:sectPr>
      <w:footerReference r:id="rId3" w:type="default"/>
      <w:pgSz w:w="11906" w:h="16838"/>
      <w:pgMar w:top="1701" w:right="1701" w:bottom="1984"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Arial Unicode MS">
    <w:altName w:val="DejaVu Sans"/>
    <w:panose1 w:val="020B0604020202020204"/>
    <w:charset w:val="86"/>
    <w:family w:val="swiss"/>
    <w:pitch w:val="default"/>
    <w:sig w:usb0="00000000" w:usb1="00000000" w:usb2="0000003F" w:usb3="00000000" w:csb0="003F01FF" w:csb1="00000000"/>
  </w:font>
  <w:font w:name="方正黑体_GBK">
    <w:panose1 w:val="02000000000000000000"/>
    <w:charset w:val="86"/>
    <w:family w:val="auto"/>
    <w:pitch w:val="default"/>
    <w:sig w:usb0="00000001" w:usb1="08000000" w:usb2="0000000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FoelDeAQAAvgMAAA4AAABkcnMv&#10;ZTJvRG9jLnhtbK1TwY7TMBC9I/EPlu802UqL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X3PmhKWBn79/O//4df75lS2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sWh6UN4BAAC+AwAADgAAAAAAAAABACAAAAA0AQAAZHJzL2Uyb0RvYy54bWxQSwUGAAAAAAYA&#10;BgBZAQAAh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GFkZDU5ZmZlYWEzMjJlNjQwNDQ4NTcxOWMwNDUifQ=="/>
  </w:docVars>
  <w:rsids>
    <w:rsidRoot w:val="00094473"/>
    <w:rsid w:val="00094473"/>
    <w:rsid w:val="000F0415"/>
    <w:rsid w:val="00196A4C"/>
    <w:rsid w:val="001E527E"/>
    <w:rsid w:val="00221E4C"/>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14B91"/>
    <w:rsid w:val="00C9254B"/>
    <w:rsid w:val="00CC612E"/>
    <w:rsid w:val="00DD312F"/>
    <w:rsid w:val="00DE4BEA"/>
    <w:rsid w:val="00DF26E3"/>
    <w:rsid w:val="00E358D8"/>
    <w:rsid w:val="00E77F3D"/>
    <w:rsid w:val="00E81F4B"/>
    <w:rsid w:val="00EA588F"/>
    <w:rsid w:val="00FA00A3"/>
    <w:rsid w:val="00FB7C24"/>
    <w:rsid w:val="00FC1BE2"/>
    <w:rsid w:val="01F43178"/>
    <w:rsid w:val="024F323C"/>
    <w:rsid w:val="04320033"/>
    <w:rsid w:val="04566B35"/>
    <w:rsid w:val="0501099C"/>
    <w:rsid w:val="05181C4E"/>
    <w:rsid w:val="051E6510"/>
    <w:rsid w:val="0526590B"/>
    <w:rsid w:val="05551621"/>
    <w:rsid w:val="055850E6"/>
    <w:rsid w:val="05C76C6C"/>
    <w:rsid w:val="060F45F1"/>
    <w:rsid w:val="067919F3"/>
    <w:rsid w:val="06FA2D9D"/>
    <w:rsid w:val="071E3AD2"/>
    <w:rsid w:val="072169C9"/>
    <w:rsid w:val="0731788A"/>
    <w:rsid w:val="07352E25"/>
    <w:rsid w:val="078347FD"/>
    <w:rsid w:val="08372738"/>
    <w:rsid w:val="088813E5"/>
    <w:rsid w:val="08E6788B"/>
    <w:rsid w:val="08EA0861"/>
    <w:rsid w:val="096A703F"/>
    <w:rsid w:val="09B63701"/>
    <w:rsid w:val="0A183EA3"/>
    <w:rsid w:val="0A6C2012"/>
    <w:rsid w:val="0ACC5CE4"/>
    <w:rsid w:val="0B0A1CFD"/>
    <w:rsid w:val="0D215336"/>
    <w:rsid w:val="0EEF4FBF"/>
    <w:rsid w:val="0F5C23DB"/>
    <w:rsid w:val="0F6C12D3"/>
    <w:rsid w:val="0FB7564B"/>
    <w:rsid w:val="1084661B"/>
    <w:rsid w:val="10C744D5"/>
    <w:rsid w:val="116B66FC"/>
    <w:rsid w:val="11EA77E2"/>
    <w:rsid w:val="122E7774"/>
    <w:rsid w:val="12961B39"/>
    <w:rsid w:val="134D0B0C"/>
    <w:rsid w:val="13A02D2C"/>
    <w:rsid w:val="14E1696C"/>
    <w:rsid w:val="14E510A2"/>
    <w:rsid w:val="157401EC"/>
    <w:rsid w:val="15D90A9B"/>
    <w:rsid w:val="15E50ECA"/>
    <w:rsid w:val="16924BAE"/>
    <w:rsid w:val="19E82D37"/>
    <w:rsid w:val="19F65E80"/>
    <w:rsid w:val="1A045DC3"/>
    <w:rsid w:val="1A1A63CC"/>
    <w:rsid w:val="1AC87306"/>
    <w:rsid w:val="1BF27EB8"/>
    <w:rsid w:val="1BF74CF0"/>
    <w:rsid w:val="1CE617B0"/>
    <w:rsid w:val="1D200581"/>
    <w:rsid w:val="1D470F8D"/>
    <w:rsid w:val="1E9A3881"/>
    <w:rsid w:val="1EAD6E74"/>
    <w:rsid w:val="1F4A3D62"/>
    <w:rsid w:val="2044711D"/>
    <w:rsid w:val="204B3CD0"/>
    <w:rsid w:val="213A47C0"/>
    <w:rsid w:val="21F6641D"/>
    <w:rsid w:val="22240068"/>
    <w:rsid w:val="229B303C"/>
    <w:rsid w:val="230F5234"/>
    <w:rsid w:val="23F20755"/>
    <w:rsid w:val="247A1A0A"/>
    <w:rsid w:val="24CD76F9"/>
    <w:rsid w:val="24FC3F2A"/>
    <w:rsid w:val="25657932"/>
    <w:rsid w:val="2587793A"/>
    <w:rsid w:val="263317DE"/>
    <w:rsid w:val="263D17E2"/>
    <w:rsid w:val="265B022B"/>
    <w:rsid w:val="27080190"/>
    <w:rsid w:val="276C1EAB"/>
    <w:rsid w:val="27B50987"/>
    <w:rsid w:val="28D66F4D"/>
    <w:rsid w:val="28DD2FF5"/>
    <w:rsid w:val="290F6532"/>
    <w:rsid w:val="2A8B373B"/>
    <w:rsid w:val="2AFC3B5F"/>
    <w:rsid w:val="2B8562DB"/>
    <w:rsid w:val="2C120586"/>
    <w:rsid w:val="2C4C275D"/>
    <w:rsid w:val="2C6425AF"/>
    <w:rsid w:val="2CAD10F9"/>
    <w:rsid w:val="2D6F57F1"/>
    <w:rsid w:val="2E3D64AF"/>
    <w:rsid w:val="2ED9664D"/>
    <w:rsid w:val="2FB60B70"/>
    <w:rsid w:val="30923401"/>
    <w:rsid w:val="30A118B3"/>
    <w:rsid w:val="30A637F9"/>
    <w:rsid w:val="30E969DB"/>
    <w:rsid w:val="31172428"/>
    <w:rsid w:val="3264344B"/>
    <w:rsid w:val="32DA195F"/>
    <w:rsid w:val="33240E2C"/>
    <w:rsid w:val="332C49EE"/>
    <w:rsid w:val="33A409D5"/>
    <w:rsid w:val="33D26ADA"/>
    <w:rsid w:val="34341FE5"/>
    <w:rsid w:val="34A00986"/>
    <w:rsid w:val="34DD1293"/>
    <w:rsid w:val="35116358"/>
    <w:rsid w:val="35510312"/>
    <w:rsid w:val="35975E07"/>
    <w:rsid w:val="35CB688D"/>
    <w:rsid w:val="366559E4"/>
    <w:rsid w:val="37455D24"/>
    <w:rsid w:val="37560CF1"/>
    <w:rsid w:val="3799120B"/>
    <w:rsid w:val="37CA01F4"/>
    <w:rsid w:val="382252CF"/>
    <w:rsid w:val="382316B2"/>
    <w:rsid w:val="3887314C"/>
    <w:rsid w:val="3AC10268"/>
    <w:rsid w:val="3C30439E"/>
    <w:rsid w:val="3C5F4C83"/>
    <w:rsid w:val="3C857BDC"/>
    <w:rsid w:val="3C924995"/>
    <w:rsid w:val="3C99459C"/>
    <w:rsid w:val="3CA64660"/>
    <w:rsid w:val="3CBE304D"/>
    <w:rsid w:val="3CE80DBE"/>
    <w:rsid w:val="3E1E6A1B"/>
    <w:rsid w:val="3E432886"/>
    <w:rsid w:val="3E532531"/>
    <w:rsid w:val="3E660E2E"/>
    <w:rsid w:val="3E6C5ED5"/>
    <w:rsid w:val="3E9C5F8A"/>
    <w:rsid w:val="3EB2553E"/>
    <w:rsid w:val="3F0D4E6A"/>
    <w:rsid w:val="3FAE21A9"/>
    <w:rsid w:val="3FC93E53"/>
    <w:rsid w:val="3FCC7A57"/>
    <w:rsid w:val="40442B0E"/>
    <w:rsid w:val="41EF0857"/>
    <w:rsid w:val="4264390D"/>
    <w:rsid w:val="42836F88"/>
    <w:rsid w:val="43071720"/>
    <w:rsid w:val="43374264"/>
    <w:rsid w:val="4363365F"/>
    <w:rsid w:val="43BD5DE5"/>
    <w:rsid w:val="44906321"/>
    <w:rsid w:val="44C3378F"/>
    <w:rsid w:val="44D502D5"/>
    <w:rsid w:val="455945C3"/>
    <w:rsid w:val="45B846D6"/>
    <w:rsid w:val="46D52935"/>
    <w:rsid w:val="47BA490B"/>
    <w:rsid w:val="480035AC"/>
    <w:rsid w:val="48F771EB"/>
    <w:rsid w:val="49153299"/>
    <w:rsid w:val="4937624A"/>
    <w:rsid w:val="49F71FC9"/>
    <w:rsid w:val="4A2221E4"/>
    <w:rsid w:val="4A5226FF"/>
    <w:rsid w:val="4AA30431"/>
    <w:rsid w:val="4B1E0BDC"/>
    <w:rsid w:val="4BA775C9"/>
    <w:rsid w:val="4BA91A77"/>
    <w:rsid w:val="4BBA585E"/>
    <w:rsid w:val="4C431F1C"/>
    <w:rsid w:val="4CBB4158"/>
    <w:rsid w:val="4D007DBC"/>
    <w:rsid w:val="4D7B0486"/>
    <w:rsid w:val="4DC96400"/>
    <w:rsid w:val="4DD454D1"/>
    <w:rsid w:val="4ECE20D4"/>
    <w:rsid w:val="4FCA13BF"/>
    <w:rsid w:val="503924E6"/>
    <w:rsid w:val="50C430A3"/>
    <w:rsid w:val="50D13F4A"/>
    <w:rsid w:val="5126501D"/>
    <w:rsid w:val="512C73D2"/>
    <w:rsid w:val="516C3C72"/>
    <w:rsid w:val="52363FC7"/>
    <w:rsid w:val="52814FE8"/>
    <w:rsid w:val="52CC2C1B"/>
    <w:rsid w:val="532F2D81"/>
    <w:rsid w:val="536009F8"/>
    <w:rsid w:val="53B4545D"/>
    <w:rsid w:val="5402441A"/>
    <w:rsid w:val="54532EC8"/>
    <w:rsid w:val="54CC38FF"/>
    <w:rsid w:val="55FB7373"/>
    <w:rsid w:val="563A792E"/>
    <w:rsid w:val="563F445F"/>
    <w:rsid w:val="57A001D2"/>
    <w:rsid w:val="58087C8A"/>
    <w:rsid w:val="58524837"/>
    <w:rsid w:val="59DF7AE0"/>
    <w:rsid w:val="5A890899"/>
    <w:rsid w:val="5AB75F5E"/>
    <w:rsid w:val="5B3F70B1"/>
    <w:rsid w:val="5BFF08D2"/>
    <w:rsid w:val="5C2209C9"/>
    <w:rsid w:val="5C9C1C7E"/>
    <w:rsid w:val="5D575061"/>
    <w:rsid w:val="5D784114"/>
    <w:rsid w:val="5DA870F8"/>
    <w:rsid w:val="5DB3086B"/>
    <w:rsid w:val="5FBA0B48"/>
    <w:rsid w:val="5FD4774C"/>
    <w:rsid w:val="5FD60FDA"/>
    <w:rsid w:val="60224837"/>
    <w:rsid w:val="60BA0C74"/>
    <w:rsid w:val="60F3244D"/>
    <w:rsid w:val="62C92CD3"/>
    <w:rsid w:val="637D6DA8"/>
    <w:rsid w:val="63892FA5"/>
    <w:rsid w:val="63CA5825"/>
    <w:rsid w:val="63E63410"/>
    <w:rsid w:val="650F4BE9"/>
    <w:rsid w:val="652A31DB"/>
    <w:rsid w:val="65BA51DB"/>
    <w:rsid w:val="66754F1F"/>
    <w:rsid w:val="669F364B"/>
    <w:rsid w:val="681B14CA"/>
    <w:rsid w:val="682913CA"/>
    <w:rsid w:val="69266337"/>
    <w:rsid w:val="69407A67"/>
    <w:rsid w:val="69A615B3"/>
    <w:rsid w:val="6AE6015D"/>
    <w:rsid w:val="6C17795C"/>
    <w:rsid w:val="6C3C1A66"/>
    <w:rsid w:val="6C702411"/>
    <w:rsid w:val="6CBE317C"/>
    <w:rsid w:val="6DDD5127"/>
    <w:rsid w:val="6E7D21D3"/>
    <w:rsid w:val="6EDF1526"/>
    <w:rsid w:val="6F06705D"/>
    <w:rsid w:val="6F2A129E"/>
    <w:rsid w:val="6F3055D0"/>
    <w:rsid w:val="6F426A71"/>
    <w:rsid w:val="6FBB7E47"/>
    <w:rsid w:val="700F4A32"/>
    <w:rsid w:val="70761FC0"/>
    <w:rsid w:val="7080408D"/>
    <w:rsid w:val="70916933"/>
    <w:rsid w:val="71143AB7"/>
    <w:rsid w:val="712417AE"/>
    <w:rsid w:val="71507C77"/>
    <w:rsid w:val="71615F83"/>
    <w:rsid w:val="71A16BC9"/>
    <w:rsid w:val="71B04CA4"/>
    <w:rsid w:val="729B5F95"/>
    <w:rsid w:val="72F5541E"/>
    <w:rsid w:val="73214465"/>
    <w:rsid w:val="73C6437C"/>
    <w:rsid w:val="7476433D"/>
    <w:rsid w:val="747A5071"/>
    <w:rsid w:val="74FA1B17"/>
    <w:rsid w:val="754A0532"/>
    <w:rsid w:val="75560814"/>
    <w:rsid w:val="75865EA6"/>
    <w:rsid w:val="75B72E5F"/>
    <w:rsid w:val="75DE3CCB"/>
    <w:rsid w:val="76174B66"/>
    <w:rsid w:val="763C15B6"/>
    <w:rsid w:val="763E3F17"/>
    <w:rsid w:val="765C4908"/>
    <w:rsid w:val="76832D41"/>
    <w:rsid w:val="781357B6"/>
    <w:rsid w:val="78216DE1"/>
    <w:rsid w:val="78852DA0"/>
    <w:rsid w:val="78B031CD"/>
    <w:rsid w:val="78C200B4"/>
    <w:rsid w:val="792F207E"/>
    <w:rsid w:val="798F6C69"/>
    <w:rsid w:val="7ACD7F7A"/>
    <w:rsid w:val="7AE30252"/>
    <w:rsid w:val="7B3665D4"/>
    <w:rsid w:val="7B4E6013"/>
    <w:rsid w:val="7B822A7B"/>
    <w:rsid w:val="7BF32717"/>
    <w:rsid w:val="7BFFB44D"/>
    <w:rsid w:val="7C7A41E7"/>
    <w:rsid w:val="7CF76CBC"/>
    <w:rsid w:val="7D065C53"/>
    <w:rsid w:val="7D1A5C1D"/>
    <w:rsid w:val="7DDA3FB4"/>
    <w:rsid w:val="7DDB3462"/>
    <w:rsid w:val="7DE6133B"/>
    <w:rsid w:val="7E0833D1"/>
    <w:rsid w:val="7EBC55A3"/>
    <w:rsid w:val="7ED700CE"/>
    <w:rsid w:val="7F136CCA"/>
    <w:rsid w:val="7FE67798"/>
    <w:rsid w:val="ABB14332"/>
    <w:rsid w:val="FBDE3756"/>
    <w:rsid w:val="FF4EBAF0"/>
    <w:rsid w:val="FFCDA3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标题 1 Char"/>
    <w:basedOn w:val="7"/>
    <w:link w:val="2"/>
    <w:qFormat/>
    <w:uiPriority w:val="0"/>
    <w:rPr>
      <w:rFonts w:ascii="Times New Roman" w:hAnsi="Times New Roman" w:cs="Mangal"/>
      <w:color w:val="00000A"/>
      <w:kern w:val="2"/>
      <w:sz w:val="24"/>
      <w:szCs w:val="24"/>
      <w:lang w:val="zh-CN" w:bidi="hi-IN"/>
    </w:rPr>
  </w:style>
  <w:style w:type="character" w:customStyle="1" w:styleId="10">
    <w:name w:val="正文文本 Char"/>
    <w:basedOn w:val="7"/>
    <w:link w:val="3"/>
    <w:qFormat/>
    <w:uiPriority w:val="1"/>
    <w:rPr>
      <w:rFonts w:ascii="Arial Unicode MS" w:hAnsi="Times New Roman" w:eastAsia="Arial Unicode MS" w:cs="Arial Unicode MS"/>
      <w:sz w:val="32"/>
      <w:szCs w:val="32"/>
    </w:rPr>
  </w:style>
  <w:style w:type="character" w:customStyle="1" w:styleId="11">
    <w:name w:val="页脚 Char"/>
    <w:basedOn w:val="7"/>
    <w:link w:val="4"/>
    <w:qFormat/>
    <w:uiPriority w:val="0"/>
    <w:rPr>
      <w:sz w:val="18"/>
      <w:szCs w:val="18"/>
    </w:rPr>
  </w:style>
  <w:style w:type="character" w:customStyle="1" w:styleId="12">
    <w:name w:val="页眉 Char"/>
    <w:basedOn w:val="7"/>
    <w:link w:val="5"/>
    <w:semiHidden/>
    <w:qFormat/>
    <w:uiPriority w:val="99"/>
    <w:rPr>
      <w:sz w:val="18"/>
      <w:szCs w:val="18"/>
    </w:rPr>
  </w:style>
  <w:style w:type="paragraph" w:customStyle="1" w:styleId="13">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4">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2167</Words>
  <Characters>2352</Characters>
  <Lines>12</Lines>
  <Paragraphs>3</Paragraphs>
  <TotalTime>0</TotalTime>
  <ScaleCrop>false</ScaleCrop>
  <LinksUpToDate>false</LinksUpToDate>
  <CharactersWithSpaces>2383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2019-03-31T03:48:00Z</dcterms:created>
  <dc:creator>孙苏</dc:creator>
  <dc:description>根据市场监管总局关于印发《市场监督管理行政处罚文书格式范本》的通知（国市监法〔2019〕55号）校对制作</dc:description>
  <cp:lastModifiedBy>张浩</cp:lastModifiedBy>
  <cp:lastPrinted>2024-10-24T01:22:00Z</cp:lastPrinted>
  <dcterms:modified xsi:type="dcterms:W3CDTF">2024-10-28T15:07:43Z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12E4E96D668A7FB6AD321F67290A7F92</vt:lpwstr>
  </property>
</Properties>
</file>