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F81FF" w14:textId="77777777" w:rsidR="000A2943" w:rsidRDefault="000A2943">
      <w:pPr>
        <w:pStyle w:val="a3"/>
        <w:tabs>
          <w:tab w:val="left" w:pos="8964"/>
        </w:tabs>
        <w:spacing w:line="560" w:lineRule="exact"/>
        <w:jc w:val="center"/>
        <w:rPr>
          <w:rFonts w:ascii="方正小标宋简体" w:eastAsia="方正小标宋简体" w:hAnsi="方正小标宋简体" w:cs="方正小标宋简体" w:hint="eastAsia"/>
          <w:sz w:val="44"/>
          <w:szCs w:val="44"/>
          <w:lang w:eastAsia="zh-CN"/>
        </w:rPr>
      </w:pPr>
    </w:p>
    <w:p w14:paraId="21EB0F1F" w14:textId="77777777" w:rsidR="000A2943" w:rsidRDefault="00000000">
      <w:pPr>
        <w:pStyle w:val="a3"/>
        <w:tabs>
          <w:tab w:val="left" w:pos="8964"/>
        </w:tabs>
        <w:spacing w:line="56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福建省药品监督管理局行政处罚决定书</w:t>
      </w:r>
    </w:p>
    <w:p w14:paraId="51AFD8ED" w14:textId="77777777" w:rsidR="000A2943" w:rsidRDefault="00000000">
      <w:pPr>
        <w:pStyle w:val="a3"/>
        <w:tabs>
          <w:tab w:val="left" w:pos="8964"/>
        </w:tabs>
        <w:spacing w:line="560" w:lineRule="exact"/>
        <w:ind w:left="0" w:firstLineChars="200" w:firstLine="640"/>
        <w:jc w:val="center"/>
        <w:rPr>
          <w:rFonts w:ascii="楷体" w:eastAsia="楷体" w:hAnsi="楷体" w:cs="楷体" w:hint="eastAsia"/>
          <w:lang w:eastAsia="zh-CN"/>
        </w:rPr>
      </w:pPr>
      <w:r>
        <w:rPr>
          <w:rFonts w:ascii="仿宋" w:eastAsia="仿宋" w:hAnsi="仿宋" w:cs="仿宋" w:hint="eastAsia"/>
          <w:lang w:eastAsia="zh-CN"/>
        </w:rPr>
        <w:t xml:space="preserve"> </w:t>
      </w:r>
      <w:r>
        <w:rPr>
          <w:rFonts w:ascii="仿宋" w:eastAsia="仿宋" w:hAnsi="仿宋" w:cs="仿宋"/>
          <w:lang w:eastAsia="zh-CN"/>
        </w:rPr>
        <w:t xml:space="preserve">                   </w:t>
      </w:r>
      <w:r>
        <w:rPr>
          <w:rFonts w:ascii="楷体" w:eastAsia="楷体" w:hAnsi="楷体" w:cs="楷体" w:hint="eastAsia"/>
          <w:lang w:eastAsia="zh-CN"/>
        </w:rPr>
        <w:t xml:space="preserve">  </w:t>
      </w:r>
      <w:proofErr w:type="gramStart"/>
      <w:r>
        <w:rPr>
          <w:rFonts w:ascii="楷体" w:eastAsia="楷体" w:hAnsi="楷体" w:cs="楷体" w:hint="eastAsia"/>
          <w:lang w:eastAsia="zh-CN"/>
        </w:rPr>
        <w:t>闽药监</w:t>
      </w:r>
      <w:proofErr w:type="gramEnd"/>
      <w:r>
        <w:rPr>
          <w:rFonts w:ascii="楷体" w:eastAsia="楷体" w:hAnsi="楷体" w:cs="楷体" w:hint="eastAsia"/>
          <w:lang w:eastAsia="zh-CN"/>
        </w:rPr>
        <w:t>厦</w:t>
      </w:r>
      <w:proofErr w:type="gramStart"/>
      <w:r>
        <w:rPr>
          <w:rFonts w:ascii="楷体" w:eastAsia="楷体" w:hAnsi="楷体" w:cs="楷体" w:hint="eastAsia"/>
          <w:lang w:eastAsia="zh-CN"/>
        </w:rPr>
        <w:t>稽</w:t>
      </w:r>
      <w:proofErr w:type="gramEnd"/>
      <w:r>
        <w:rPr>
          <w:rFonts w:ascii="楷体" w:eastAsia="楷体" w:hAnsi="楷体" w:cs="楷体" w:hint="eastAsia"/>
          <w:lang w:eastAsia="zh-CN"/>
        </w:rPr>
        <w:t>办〔2023〕3-04号</w:t>
      </w:r>
    </w:p>
    <w:p w14:paraId="6221CC92" w14:textId="77777777" w:rsidR="000A2943" w:rsidRPr="000F7E45" w:rsidRDefault="000A2943">
      <w:pPr>
        <w:pStyle w:val="a3"/>
        <w:tabs>
          <w:tab w:val="left" w:pos="8964"/>
        </w:tabs>
        <w:spacing w:line="560" w:lineRule="exact"/>
        <w:ind w:left="0" w:firstLineChars="200" w:firstLine="640"/>
        <w:jc w:val="center"/>
        <w:rPr>
          <w:rFonts w:ascii="楷体" w:eastAsia="楷体" w:hAnsi="楷体" w:cs="楷体" w:hint="eastAsia"/>
          <w:lang w:eastAsia="zh-CN"/>
        </w:rPr>
      </w:pPr>
    </w:p>
    <w:p w14:paraId="45B1DA06" w14:textId="77777777" w:rsidR="000A2943" w:rsidRDefault="00000000">
      <w:pPr>
        <w:adjustRightInd w:val="0"/>
        <w:snapToGrid w:val="0"/>
        <w:spacing w:line="560" w:lineRule="exact"/>
        <w:jc w:val="both"/>
        <w:rPr>
          <w:rFonts w:ascii="仿宋" w:eastAsia="仿宋" w:hAnsi="仿宋" w:cs="仿宋" w:hint="eastAsia"/>
          <w:sz w:val="32"/>
          <w:szCs w:val="32"/>
          <w:u w:val="single"/>
          <w:lang w:eastAsia="zh-CN"/>
        </w:rPr>
      </w:pPr>
      <w:r>
        <w:rPr>
          <w:rFonts w:ascii="仿宋" w:eastAsia="仿宋" w:hAnsi="仿宋" w:cs="仿宋" w:hint="eastAsia"/>
          <w:sz w:val="32"/>
          <w:szCs w:val="32"/>
          <w:lang w:eastAsia="zh-CN"/>
        </w:rPr>
        <w:t>当事人</w:t>
      </w:r>
      <w:r>
        <w:rPr>
          <w:rFonts w:ascii="仿宋" w:eastAsia="仿宋" w:hAnsi="仿宋" w:cs="仿宋" w:hint="eastAsia"/>
          <w:sz w:val="24"/>
          <w:szCs w:val="24"/>
          <w:lang w:eastAsia="zh-CN"/>
        </w:rPr>
        <w:t>：</w:t>
      </w:r>
      <w:proofErr w:type="gramStart"/>
      <w:r>
        <w:rPr>
          <w:rFonts w:ascii="仿宋" w:eastAsia="仿宋" w:hAnsi="仿宋" w:cs="CESI仿宋-GB2312" w:hint="eastAsia"/>
          <w:color w:val="000000" w:themeColor="text1"/>
          <w:sz w:val="32"/>
          <w:szCs w:val="32"/>
          <w:lang w:eastAsia="zh-CN"/>
        </w:rPr>
        <w:t>深圳牙友之家</w:t>
      </w:r>
      <w:proofErr w:type="gramEnd"/>
      <w:r>
        <w:rPr>
          <w:rFonts w:ascii="仿宋" w:eastAsia="仿宋" w:hAnsi="仿宋" w:cs="CESI仿宋-GB2312" w:hint="eastAsia"/>
          <w:color w:val="000000" w:themeColor="text1"/>
          <w:sz w:val="32"/>
          <w:szCs w:val="32"/>
          <w:lang w:eastAsia="zh-CN"/>
        </w:rPr>
        <w:t>生物科技有限公司（以下</w:t>
      </w:r>
      <w:proofErr w:type="gramStart"/>
      <w:r>
        <w:rPr>
          <w:rFonts w:ascii="仿宋" w:eastAsia="仿宋" w:hAnsi="仿宋" w:cs="CESI仿宋-GB2312" w:hint="eastAsia"/>
          <w:color w:val="000000" w:themeColor="text1"/>
          <w:sz w:val="32"/>
          <w:szCs w:val="32"/>
          <w:lang w:eastAsia="zh-CN"/>
        </w:rPr>
        <w:t>简称牙友之家</w:t>
      </w:r>
      <w:proofErr w:type="gramEnd"/>
      <w:r>
        <w:rPr>
          <w:rFonts w:ascii="仿宋" w:eastAsia="仿宋" w:hAnsi="仿宋" w:cs="CESI仿宋-GB2312" w:hint="eastAsia"/>
          <w:color w:val="000000" w:themeColor="text1"/>
          <w:sz w:val="32"/>
          <w:szCs w:val="32"/>
          <w:lang w:eastAsia="zh-CN"/>
        </w:rPr>
        <w:t>）</w:t>
      </w:r>
      <w:r>
        <w:rPr>
          <w:rFonts w:ascii="仿宋" w:eastAsia="仿宋" w:hAnsi="仿宋" w:cs="仿宋" w:hint="eastAsia"/>
          <w:sz w:val="32"/>
          <w:szCs w:val="32"/>
          <w:lang w:eastAsia="zh-CN"/>
        </w:rPr>
        <w:t>主体资格证照名称：营业执照</w:t>
      </w:r>
    </w:p>
    <w:p w14:paraId="530601FA" w14:textId="77777777" w:rsidR="000A2943" w:rsidRDefault="00000000">
      <w:pPr>
        <w:adjustRightInd w:val="0"/>
        <w:snapToGrid w:val="0"/>
        <w:spacing w:line="560" w:lineRule="exact"/>
        <w:jc w:val="both"/>
        <w:rPr>
          <w:rFonts w:ascii="仿宋" w:eastAsia="仿宋" w:hAnsi="仿宋" w:cs="仿宋" w:hint="eastAsia"/>
          <w:color w:val="00000A"/>
          <w:sz w:val="32"/>
          <w:szCs w:val="32"/>
          <w:lang w:eastAsia="zh-CN"/>
        </w:rPr>
      </w:pPr>
      <w:r>
        <w:rPr>
          <w:rFonts w:ascii="仿宋" w:eastAsia="仿宋" w:hAnsi="仿宋" w:cs="仿宋" w:hint="eastAsia"/>
          <w:sz w:val="32"/>
          <w:szCs w:val="32"/>
          <w:lang w:eastAsia="zh-CN"/>
        </w:rPr>
        <w:t>统一社会信用代码：</w:t>
      </w:r>
      <w:r>
        <w:rPr>
          <w:rFonts w:ascii="仿宋" w:eastAsia="仿宋" w:hAnsi="仿宋" w:cs="CESI仿宋-GB2312" w:hint="eastAsia"/>
          <w:color w:val="000000" w:themeColor="text1"/>
          <w:sz w:val="32"/>
          <w:szCs w:val="32"/>
          <w:lang w:eastAsia="zh-CN"/>
        </w:rPr>
        <w:t>91440300MA5FWX338E</w:t>
      </w:r>
    </w:p>
    <w:p w14:paraId="2886BFF2" w14:textId="77777777" w:rsidR="000A2943" w:rsidRDefault="00000000">
      <w:pPr>
        <w:adjustRightInd w:val="0"/>
        <w:snapToGrid w:val="0"/>
        <w:spacing w:line="560" w:lineRule="exact"/>
        <w:jc w:val="both"/>
        <w:rPr>
          <w:rFonts w:ascii="仿宋" w:eastAsia="仿宋" w:hAnsi="仿宋" w:cs="仿宋" w:hint="eastAsia"/>
          <w:color w:val="FF0000"/>
          <w:sz w:val="32"/>
          <w:szCs w:val="32"/>
          <w:lang w:eastAsia="zh-CN"/>
        </w:rPr>
      </w:pPr>
      <w:r>
        <w:rPr>
          <w:rFonts w:ascii="仿宋" w:eastAsia="仿宋" w:hAnsi="仿宋" w:cs="仿宋" w:hint="eastAsia"/>
          <w:sz w:val="32"/>
          <w:szCs w:val="32"/>
          <w:lang w:eastAsia="zh-CN"/>
        </w:rPr>
        <w:t>住所：深圳市龙岗区横岗街道六约社区六和路25号</w:t>
      </w:r>
      <w:proofErr w:type="gramStart"/>
      <w:r>
        <w:rPr>
          <w:rFonts w:ascii="仿宋" w:eastAsia="仿宋" w:hAnsi="仿宋" w:cs="仿宋" w:hint="eastAsia"/>
          <w:sz w:val="32"/>
          <w:szCs w:val="32"/>
          <w:lang w:eastAsia="zh-CN"/>
        </w:rPr>
        <w:t>六禾创谷</w:t>
      </w:r>
      <w:proofErr w:type="gramEnd"/>
      <w:r>
        <w:rPr>
          <w:rFonts w:ascii="仿宋" w:eastAsia="仿宋" w:hAnsi="仿宋" w:cs="仿宋" w:hint="eastAsia"/>
          <w:sz w:val="32"/>
          <w:szCs w:val="32"/>
          <w:lang w:eastAsia="zh-CN"/>
        </w:rPr>
        <w:t>A512</w:t>
      </w:r>
    </w:p>
    <w:p w14:paraId="547E5E83" w14:textId="77777777" w:rsidR="000A2943" w:rsidRDefault="00000000">
      <w:pPr>
        <w:adjustRightInd w:val="0"/>
        <w:snapToGrid w:val="0"/>
        <w:spacing w:line="560" w:lineRule="exact"/>
        <w:jc w:val="both"/>
        <w:rPr>
          <w:rFonts w:ascii="仿宋" w:eastAsia="仿宋" w:hAnsi="仿宋" w:cs="仿宋" w:hint="eastAsia"/>
          <w:color w:val="00000A"/>
          <w:sz w:val="32"/>
          <w:szCs w:val="32"/>
          <w:lang w:eastAsia="zh-CN"/>
        </w:rPr>
      </w:pPr>
      <w:r>
        <w:rPr>
          <w:rFonts w:ascii="仿宋" w:eastAsia="仿宋" w:hAnsi="仿宋" w:cs="仿宋" w:hint="eastAsia"/>
          <w:sz w:val="32"/>
          <w:szCs w:val="32"/>
          <w:lang w:eastAsia="zh-CN"/>
        </w:rPr>
        <w:t>法定代表人：田刚        身份证号码：/</w:t>
      </w:r>
    </w:p>
    <w:p w14:paraId="0EFC98E4" w14:textId="77777777" w:rsidR="000A2943" w:rsidRDefault="00000000">
      <w:pPr>
        <w:adjustRightInd w:val="0"/>
        <w:snapToGrid w:val="0"/>
        <w:spacing w:line="560" w:lineRule="exact"/>
        <w:jc w:val="both"/>
        <w:rPr>
          <w:rFonts w:ascii="仿宋" w:eastAsia="仿宋" w:hAnsi="仿宋" w:cs="仿宋" w:hint="eastAsia"/>
          <w:sz w:val="32"/>
          <w:szCs w:val="32"/>
          <w:u w:val="single"/>
          <w:lang w:eastAsia="zh-CN"/>
        </w:rPr>
      </w:pPr>
      <w:r>
        <w:rPr>
          <w:rFonts w:ascii="仿宋" w:eastAsia="仿宋" w:hAnsi="仿宋" w:cs="仿宋" w:hint="eastAsia"/>
          <w:sz w:val="32"/>
          <w:szCs w:val="32"/>
          <w:lang w:eastAsia="zh-CN"/>
        </w:rPr>
        <w:t>当事人</w:t>
      </w:r>
      <w:r>
        <w:rPr>
          <w:rFonts w:ascii="仿宋" w:eastAsia="仿宋" w:hAnsi="仿宋" w:cs="仿宋" w:hint="eastAsia"/>
          <w:sz w:val="24"/>
          <w:szCs w:val="24"/>
          <w:lang w:eastAsia="zh-CN"/>
        </w:rPr>
        <w:t>：</w:t>
      </w:r>
      <w:r>
        <w:rPr>
          <w:rFonts w:ascii="仿宋" w:eastAsia="仿宋" w:hAnsi="仿宋" w:cs="仿宋" w:hint="eastAsia"/>
          <w:kern w:val="1"/>
          <w:sz w:val="32"/>
          <w:szCs w:val="32"/>
          <w:lang w:eastAsia="zh-CN"/>
        </w:rPr>
        <w:t>厦门市仿真美义齿科技有限公司</w:t>
      </w:r>
      <w:r>
        <w:rPr>
          <w:rFonts w:ascii="仿宋" w:eastAsia="仿宋" w:hAnsi="仿宋" w:cs="仿宋" w:hint="eastAsia"/>
          <w:kern w:val="2"/>
          <w:sz w:val="32"/>
          <w:szCs w:val="32"/>
          <w:lang w:eastAsia="zh-CN"/>
        </w:rPr>
        <w:t>（以下简称仿真美）</w:t>
      </w:r>
      <w:r>
        <w:rPr>
          <w:rFonts w:ascii="仿宋" w:eastAsia="仿宋" w:hAnsi="仿宋" w:cs="仿宋" w:hint="eastAsia"/>
          <w:sz w:val="32"/>
          <w:szCs w:val="32"/>
          <w:lang w:eastAsia="zh-CN"/>
        </w:rPr>
        <w:t>主体资格证照名称：营业执照</w:t>
      </w:r>
    </w:p>
    <w:p w14:paraId="0B821961" w14:textId="77777777" w:rsidR="000A2943" w:rsidRDefault="00000000">
      <w:pPr>
        <w:adjustRightInd w:val="0"/>
        <w:snapToGrid w:val="0"/>
        <w:spacing w:line="560" w:lineRule="exact"/>
        <w:jc w:val="both"/>
        <w:rPr>
          <w:rFonts w:ascii="仿宋" w:eastAsia="仿宋" w:hAnsi="仿宋" w:cs="仿宋" w:hint="eastAsia"/>
          <w:kern w:val="1"/>
          <w:sz w:val="32"/>
          <w:szCs w:val="32"/>
          <w:lang w:eastAsia="zh-CN"/>
        </w:rPr>
      </w:pPr>
      <w:r>
        <w:rPr>
          <w:rFonts w:ascii="仿宋" w:eastAsia="仿宋" w:hAnsi="仿宋" w:cs="仿宋" w:hint="eastAsia"/>
          <w:sz w:val="32"/>
          <w:szCs w:val="32"/>
          <w:lang w:eastAsia="zh-CN"/>
        </w:rPr>
        <w:t>统一社会信用代码：</w:t>
      </w:r>
      <w:r>
        <w:rPr>
          <w:rFonts w:ascii="仿宋" w:eastAsia="仿宋" w:hAnsi="仿宋" w:cs="仿宋" w:hint="eastAsia"/>
          <w:kern w:val="1"/>
          <w:sz w:val="32"/>
          <w:szCs w:val="32"/>
          <w:lang w:eastAsia="zh-CN"/>
        </w:rPr>
        <w:t>91350211761703958F</w:t>
      </w:r>
    </w:p>
    <w:p w14:paraId="19145AB5" w14:textId="77777777" w:rsidR="000A2943" w:rsidRDefault="00000000">
      <w:pPr>
        <w:adjustRightInd w:val="0"/>
        <w:snapToGrid w:val="0"/>
        <w:spacing w:line="560" w:lineRule="exact"/>
        <w:jc w:val="both"/>
        <w:rPr>
          <w:rFonts w:ascii="仿宋" w:eastAsia="仿宋" w:hAnsi="仿宋" w:cs="仿宋" w:hint="eastAsia"/>
          <w:kern w:val="2"/>
          <w:sz w:val="32"/>
          <w:szCs w:val="32"/>
          <w:lang w:eastAsia="zh-CN"/>
        </w:rPr>
      </w:pPr>
      <w:r>
        <w:rPr>
          <w:rFonts w:ascii="仿宋" w:eastAsia="仿宋" w:hAnsi="仿宋" w:cs="仿宋" w:hint="eastAsia"/>
          <w:sz w:val="32"/>
          <w:szCs w:val="32"/>
          <w:lang w:eastAsia="zh-CN"/>
        </w:rPr>
        <w:t>住所：</w:t>
      </w:r>
      <w:r>
        <w:rPr>
          <w:rFonts w:ascii="仿宋" w:eastAsia="仿宋" w:hAnsi="仿宋" w:cs="仿宋" w:hint="eastAsia"/>
          <w:kern w:val="2"/>
          <w:sz w:val="32"/>
          <w:szCs w:val="32"/>
          <w:lang w:eastAsia="zh-CN"/>
        </w:rPr>
        <w:t>厦门市集美区孙</w:t>
      </w:r>
      <w:proofErr w:type="gramStart"/>
      <w:r>
        <w:rPr>
          <w:rFonts w:ascii="仿宋" w:eastAsia="仿宋" w:hAnsi="仿宋" w:cs="仿宋" w:hint="eastAsia"/>
          <w:kern w:val="2"/>
          <w:sz w:val="32"/>
          <w:szCs w:val="32"/>
          <w:lang w:eastAsia="zh-CN"/>
        </w:rPr>
        <w:t>坂</w:t>
      </w:r>
      <w:proofErr w:type="gramEnd"/>
      <w:r>
        <w:rPr>
          <w:rFonts w:ascii="仿宋" w:eastAsia="仿宋" w:hAnsi="仿宋" w:cs="仿宋" w:hint="eastAsia"/>
          <w:kern w:val="2"/>
          <w:sz w:val="32"/>
          <w:szCs w:val="32"/>
          <w:lang w:eastAsia="zh-CN"/>
        </w:rPr>
        <w:t>南路51号</w:t>
      </w:r>
    </w:p>
    <w:p w14:paraId="3CE89BA2" w14:textId="7063FA33" w:rsidR="000A2943" w:rsidRDefault="00000000">
      <w:pPr>
        <w:adjustRightInd w:val="0"/>
        <w:snapToGrid w:val="0"/>
        <w:spacing w:line="560" w:lineRule="exact"/>
        <w:jc w:val="both"/>
        <w:rPr>
          <w:rFonts w:ascii="仿宋" w:eastAsia="仿宋" w:hAnsi="仿宋" w:cs="仿宋" w:hint="eastAsia"/>
          <w:sz w:val="32"/>
          <w:szCs w:val="32"/>
          <w:lang w:eastAsia="zh-CN"/>
        </w:rPr>
      </w:pPr>
      <w:r>
        <w:rPr>
          <w:rFonts w:ascii="仿宋" w:eastAsia="仿宋" w:hAnsi="仿宋" w:cs="仿宋" w:hint="eastAsia"/>
          <w:sz w:val="32"/>
          <w:szCs w:val="32"/>
          <w:lang w:eastAsia="zh-CN"/>
        </w:rPr>
        <w:t>法定代表人：吴黎明    身份证号码：35</w:t>
      </w:r>
      <w:r w:rsidR="007E1EBF" w:rsidRPr="007E1EBF">
        <w:rPr>
          <w:rFonts w:ascii="仿宋" w:eastAsia="仿宋" w:hAnsi="仿宋" w:cs="仿宋"/>
          <w:sz w:val="32"/>
          <w:szCs w:val="32"/>
          <w:lang w:eastAsia="zh-CN"/>
        </w:rPr>
        <w:t>**************</w:t>
      </w:r>
      <w:r>
        <w:rPr>
          <w:rFonts w:ascii="仿宋" w:eastAsia="仿宋" w:hAnsi="仿宋" w:cs="仿宋" w:hint="eastAsia"/>
          <w:sz w:val="32"/>
          <w:szCs w:val="32"/>
          <w:lang w:eastAsia="zh-CN"/>
        </w:rPr>
        <w:t xml:space="preserve">18 </w:t>
      </w:r>
    </w:p>
    <w:p w14:paraId="42A77370" w14:textId="77777777" w:rsidR="000A2943" w:rsidRDefault="00000000">
      <w:pPr>
        <w:spacing w:line="560" w:lineRule="exact"/>
        <w:ind w:firstLineChars="200" w:firstLine="640"/>
        <w:jc w:val="both"/>
        <w:rPr>
          <w:rFonts w:ascii="仿宋" w:eastAsia="仿宋" w:hAnsi="仿宋" w:cs="仿宋" w:hint="eastAsia"/>
          <w:color w:val="00000A"/>
          <w:sz w:val="32"/>
          <w:szCs w:val="32"/>
          <w:lang w:eastAsia="zh-CN"/>
        </w:rPr>
      </w:pPr>
      <w:r>
        <w:rPr>
          <w:rFonts w:ascii="仿宋" w:eastAsia="仿宋" w:hAnsi="仿宋" w:cs="仿宋" w:hint="eastAsia"/>
          <w:color w:val="00000A"/>
          <w:sz w:val="32"/>
          <w:szCs w:val="32"/>
          <w:lang w:eastAsia="zh-CN"/>
        </w:rPr>
        <w:t>2023年7月10日，我局厦门药品</w:t>
      </w:r>
      <w:proofErr w:type="gramStart"/>
      <w:r>
        <w:rPr>
          <w:rFonts w:ascii="仿宋" w:eastAsia="仿宋" w:hAnsi="仿宋" w:cs="仿宋" w:hint="eastAsia"/>
          <w:color w:val="00000A"/>
          <w:sz w:val="32"/>
          <w:szCs w:val="32"/>
          <w:lang w:eastAsia="zh-CN"/>
        </w:rPr>
        <w:t>稽查办</w:t>
      </w:r>
      <w:proofErr w:type="gramEnd"/>
      <w:r>
        <w:rPr>
          <w:rFonts w:ascii="仿宋" w:eastAsia="仿宋" w:hAnsi="仿宋" w:cs="仿宋" w:hint="eastAsia"/>
          <w:color w:val="00000A"/>
          <w:sz w:val="32"/>
          <w:szCs w:val="32"/>
          <w:lang w:eastAsia="zh-CN"/>
        </w:rPr>
        <w:t>收到厦门市公安局集美分局移送的当事人违法案件线索。7月26日，我局予以立案调查，随即组织现场核查和问询调查，收集提取相关证明材料，并就相关事项发出协助调查函。</w:t>
      </w:r>
    </w:p>
    <w:p w14:paraId="2D046482"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bCs/>
          <w:lang w:eastAsia="zh-CN"/>
        </w:rPr>
      </w:pPr>
      <w:r>
        <w:rPr>
          <w:rFonts w:ascii="仿宋" w:eastAsia="仿宋" w:hAnsi="仿宋" w:cs="仿宋" w:hint="eastAsia"/>
          <w:color w:val="00000A"/>
          <w:lang w:eastAsia="zh-CN"/>
        </w:rPr>
        <w:t>经查，</w:t>
      </w:r>
      <w:r>
        <w:rPr>
          <w:rFonts w:ascii="仿宋" w:eastAsia="仿宋" w:hAnsi="仿宋" w:cs="仿宋" w:hint="eastAsia"/>
          <w:bCs/>
          <w:lang w:eastAsia="zh-CN"/>
        </w:rPr>
        <w:t>在未取得正畸牙齿透明</w:t>
      </w:r>
      <w:proofErr w:type="gramStart"/>
      <w:r>
        <w:rPr>
          <w:rFonts w:ascii="仿宋" w:eastAsia="仿宋" w:hAnsi="仿宋" w:cs="仿宋" w:hint="eastAsia"/>
          <w:bCs/>
          <w:lang w:eastAsia="zh-CN"/>
        </w:rPr>
        <w:t>保持器</w:t>
      </w:r>
      <w:proofErr w:type="gramEnd"/>
      <w:r>
        <w:rPr>
          <w:rFonts w:ascii="仿宋" w:eastAsia="仿宋" w:hAnsi="仿宋" w:cs="仿宋" w:hint="eastAsia"/>
          <w:bCs/>
          <w:lang w:eastAsia="zh-CN"/>
        </w:rPr>
        <w:t>和牙套止鼾器的《医疗器械注册证》和相应生产许可情况下，</w:t>
      </w:r>
      <w:proofErr w:type="gramStart"/>
      <w:r>
        <w:rPr>
          <w:rFonts w:ascii="仿宋" w:eastAsia="仿宋" w:hAnsi="仿宋" w:cs="仿宋" w:hint="eastAsia"/>
          <w:bCs/>
          <w:lang w:eastAsia="zh-CN"/>
        </w:rPr>
        <w:t>牙友之家</w:t>
      </w:r>
      <w:proofErr w:type="gramEnd"/>
      <w:r>
        <w:rPr>
          <w:rFonts w:ascii="仿宋" w:eastAsia="仿宋" w:hAnsi="仿宋" w:cs="仿宋" w:hint="eastAsia"/>
          <w:bCs/>
          <w:lang w:eastAsia="zh-CN"/>
        </w:rPr>
        <w:t>通过</w:t>
      </w:r>
      <w:proofErr w:type="gramStart"/>
      <w:r>
        <w:rPr>
          <w:rFonts w:ascii="仿宋" w:eastAsia="仿宋" w:hAnsi="仿宋" w:cs="仿宋" w:hint="eastAsia"/>
          <w:bCs/>
          <w:lang w:eastAsia="zh-CN"/>
        </w:rPr>
        <w:t>淘宝店铺</w:t>
      </w:r>
      <w:proofErr w:type="gramEnd"/>
      <w:r>
        <w:rPr>
          <w:rFonts w:ascii="仿宋" w:eastAsia="仿宋" w:hAnsi="仿宋" w:cs="仿宋" w:hint="eastAsia"/>
          <w:bCs/>
          <w:lang w:eastAsia="zh-CN"/>
        </w:rPr>
        <w:t>“牙</w:t>
      </w:r>
      <w:proofErr w:type="gramStart"/>
      <w:r>
        <w:rPr>
          <w:rFonts w:ascii="仿宋" w:eastAsia="仿宋" w:hAnsi="仿宋" w:cs="仿宋" w:hint="eastAsia"/>
          <w:bCs/>
          <w:lang w:eastAsia="zh-CN"/>
        </w:rPr>
        <w:t>牙</w:t>
      </w:r>
      <w:proofErr w:type="gramEnd"/>
      <w:r>
        <w:rPr>
          <w:rFonts w:ascii="仿宋" w:eastAsia="仿宋" w:hAnsi="仿宋" w:cs="仿宋" w:hint="eastAsia"/>
          <w:bCs/>
          <w:lang w:eastAsia="zh-CN"/>
        </w:rPr>
        <w:t>之友的家”接收客户订单并取得客户牙模，从事上述</w:t>
      </w:r>
      <w:r>
        <w:rPr>
          <w:rFonts w:ascii="仿宋" w:eastAsia="仿宋" w:hAnsi="仿宋" w:cs="仿宋" w:hint="eastAsia"/>
          <w:bCs/>
          <w:lang w:eastAsia="zh-CN"/>
        </w:rPr>
        <w:lastRenderedPageBreak/>
        <w:t>涉案产品的生产活动。在2022年3月-7月期间，</w:t>
      </w:r>
      <w:proofErr w:type="gramStart"/>
      <w:r>
        <w:rPr>
          <w:rFonts w:ascii="仿宋" w:eastAsia="仿宋" w:hAnsi="仿宋" w:cs="仿宋" w:hint="eastAsia"/>
          <w:bCs/>
          <w:lang w:eastAsia="zh-CN"/>
        </w:rPr>
        <w:t>牙友之家</w:t>
      </w:r>
      <w:proofErr w:type="gramEnd"/>
      <w:r>
        <w:rPr>
          <w:rFonts w:ascii="仿宋" w:eastAsia="仿宋" w:hAnsi="仿宋" w:cs="仿宋" w:hint="eastAsia"/>
          <w:bCs/>
          <w:lang w:eastAsia="zh-CN"/>
        </w:rPr>
        <w:t>使用已取得《医疗器械注册证》的齿科膜片材料为客户定制生产正畸牙齿透明保持器，共生产正畸牙齿透明</w:t>
      </w:r>
      <w:proofErr w:type="gramStart"/>
      <w:r>
        <w:rPr>
          <w:rFonts w:ascii="仿宋" w:eastAsia="仿宋" w:hAnsi="仿宋" w:cs="仿宋" w:hint="eastAsia"/>
          <w:bCs/>
          <w:lang w:eastAsia="zh-CN"/>
        </w:rPr>
        <w:t>保持器</w:t>
      </w:r>
      <w:proofErr w:type="gramEnd"/>
      <w:r>
        <w:rPr>
          <w:rFonts w:ascii="仿宋" w:eastAsia="仿宋" w:hAnsi="仿宋" w:cs="仿宋" w:hint="eastAsia"/>
          <w:bCs/>
          <w:lang w:eastAsia="zh-CN"/>
        </w:rPr>
        <w:t>3610个，货值金额350246.47元；在2022年4月-7月期间，</w:t>
      </w:r>
      <w:proofErr w:type="gramStart"/>
      <w:r>
        <w:rPr>
          <w:rFonts w:ascii="仿宋" w:eastAsia="仿宋" w:hAnsi="仿宋" w:cs="仿宋" w:hint="eastAsia"/>
          <w:bCs/>
          <w:lang w:eastAsia="zh-CN"/>
        </w:rPr>
        <w:t>牙友之家</w:t>
      </w:r>
      <w:proofErr w:type="gramEnd"/>
      <w:r>
        <w:rPr>
          <w:rFonts w:ascii="仿宋" w:eastAsia="仿宋" w:hAnsi="仿宋" w:cs="仿宋" w:hint="eastAsia"/>
          <w:bCs/>
          <w:lang w:eastAsia="zh-CN"/>
        </w:rPr>
        <w:t>使用已取得《医疗器械注册证》的齿科膜片材料为客户定制生产牙套止鼾器，</w:t>
      </w:r>
      <w:proofErr w:type="gramStart"/>
      <w:r>
        <w:rPr>
          <w:rFonts w:ascii="仿宋" w:eastAsia="仿宋" w:hAnsi="仿宋" w:cs="仿宋" w:hint="eastAsia"/>
          <w:bCs/>
          <w:lang w:eastAsia="zh-CN"/>
        </w:rPr>
        <w:t>共生产牙套</w:t>
      </w:r>
      <w:proofErr w:type="gramEnd"/>
      <w:r>
        <w:rPr>
          <w:rFonts w:ascii="仿宋" w:eastAsia="仿宋" w:hAnsi="仿宋" w:cs="仿宋" w:hint="eastAsia"/>
          <w:bCs/>
          <w:lang w:eastAsia="zh-CN"/>
        </w:rPr>
        <w:t>止鼾器75个，货值金额21759.47元。</w:t>
      </w:r>
    </w:p>
    <w:p w14:paraId="1C909A62"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bCs/>
          <w:lang w:eastAsia="zh-CN"/>
        </w:rPr>
      </w:pPr>
      <w:proofErr w:type="gramStart"/>
      <w:r>
        <w:rPr>
          <w:rFonts w:ascii="仿宋" w:eastAsia="仿宋" w:hAnsi="仿宋" w:cs="仿宋" w:hint="eastAsia"/>
          <w:bCs/>
          <w:lang w:eastAsia="zh-CN"/>
        </w:rPr>
        <w:t>牙友之家</w:t>
      </w:r>
      <w:proofErr w:type="gramEnd"/>
      <w:r>
        <w:rPr>
          <w:rFonts w:ascii="仿宋" w:eastAsia="仿宋" w:hAnsi="仿宋" w:cs="仿宋" w:hint="eastAsia"/>
          <w:bCs/>
          <w:lang w:eastAsia="zh-CN"/>
        </w:rPr>
        <w:t>、仿真美在双方均尚未取得钢丝活动</w:t>
      </w:r>
      <w:proofErr w:type="gramStart"/>
      <w:r>
        <w:rPr>
          <w:rFonts w:ascii="仿宋" w:eastAsia="仿宋" w:hAnsi="仿宋" w:cs="仿宋" w:hint="eastAsia"/>
          <w:bCs/>
          <w:lang w:eastAsia="zh-CN"/>
        </w:rPr>
        <w:t>保持器</w:t>
      </w:r>
      <w:proofErr w:type="gramEnd"/>
      <w:r>
        <w:rPr>
          <w:rFonts w:ascii="仿宋" w:eastAsia="仿宋" w:hAnsi="仿宋" w:cs="仿宋" w:hint="eastAsia"/>
          <w:bCs/>
          <w:lang w:eastAsia="zh-CN"/>
        </w:rPr>
        <w:t>的《医疗器械注册证》和相应生产许可情况下，分工合作生产钢丝活动保持器。在2022年4月-7月期间，</w:t>
      </w:r>
      <w:proofErr w:type="gramStart"/>
      <w:r>
        <w:rPr>
          <w:rFonts w:ascii="仿宋" w:eastAsia="仿宋" w:hAnsi="仿宋" w:cs="仿宋" w:hint="eastAsia"/>
          <w:bCs/>
          <w:lang w:eastAsia="zh-CN"/>
        </w:rPr>
        <w:t>根据牙友之家</w:t>
      </w:r>
      <w:proofErr w:type="gramEnd"/>
      <w:r>
        <w:rPr>
          <w:rFonts w:ascii="仿宋" w:eastAsia="仿宋" w:hAnsi="仿宋" w:cs="仿宋" w:hint="eastAsia"/>
          <w:bCs/>
          <w:lang w:eastAsia="zh-CN"/>
        </w:rPr>
        <w:t>提供的客户牙模，仿真美进行定制式生产，以取得《医疗器械注册证》的牙用不锈钢丝、义齿基托树脂为主要材料，生产具备使用功能的钢丝活动</w:t>
      </w:r>
      <w:proofErr w:type="gramStart"/>
      <w:r>
        <w:rPr>
          <w:rFonts w:ascii="仿宋" w:eastAsia="仿宋" w:hAnsi="仿宋" w:cs="仿宋" w:hint="eastAsia"/>
          <w:bCs/>
          <w:lang w:eastAsia="zh-CN"/>
        </w:rPr>
        <w:t>保持器</w:t>
      </w:r>
      <w:proofErr w:type="gramEnd"/>
      <w:r>
        <w:rPr>
          <w:rFonts w:ascii="仿宋" w:eastAsia="仿宋" w:hAnsi="仿宋" w:cs="仿宋" w:hint="eastAsia"/>
          <w:bCs/>
          <w:lang w:eastAsia="zh-CN"/>
        </w:rPr>
        <w:t>半成品。收到仿真美的钢丝活动</w:t>
      </w:r>
      <w:proofErr w:type="gramStart"/>
      <w:r>
        <w:rPr>
          <w:rFonts w:ascii="仿宋" w:eastAsia="仿宋" w:hAnsi="仿宋" w:cs="仿宋" w:hint="eastAsia"/>
          <w:bCs/>
          <w:lang w:eastAsia="zh-CN"/>
        </w:rPr>
        <w:t>保持器</w:t>
      </w:r>
      <w:proofErr w:type="gramEnd"/>
      <w:r>
        <w:rPr>
          <w:rFonts w:ascii="仿宋" w:eastAsia="仿宋" w:hAnsi="仿宋" w:cs="仿宋" w:hint="eastAsia"/>
          <w:bCs/>
          <w:lang w:eastAsia="zh-CN"/>
        </w:rPr>
        <w:t>半成品后，</w:t>
      </w:r>
      <w:proofErr w:type="gramStart"/>
      <w:r>
        <w:rPr>
          <w:rFonts w:ascii="仿宋" w:eastAsia="仿宋" w:hAnsi="仿宋" w:cs="仿宋" w:hint="eastAsia"/>
          <w:bCs/>
          <w:lang w:eastAsia="zh-CN"/>
        </w:rPr>
        <w:t>牙友之家</w:t>
      </w:r>
      <w:proofErr w:type="gramEnd"/>
      <w:r>
        <w:rPr>
          <w:rFonts w:ascii="仿宋" w:eastAsia="仿宋" w:hAnsi="仿宋" w:cs="仿宋" w:hint="eastAsia"/>
          <w:bCs/>
          <w:lang w:eastAsia="zh-CN"/>
        </w:rPr>
        <w:t>根据客户订单与仿真美所附贴签内容，对半成品进行检查。确认合格后，</w:t>
      </w:r>
      <w:proofErr w:type="gramStart"/>
      <w:r>
        <w:rPr>
          <w:rFonts w:ascii="仿宋" w:eastAsia="仿宋" w:hAnsi="仿宋" w:cs="仿宋" w:hint="eastAsia"/>
          <w:bCs/>
          <w:lang w:eastAsia="zh-CN"/>
        </w:rPr>
        <w:t>牙友之家</w:t>
      </w:r>
      <w:proofErr w:type="gramEnd"/>
      <w:r>
        <w:rPr>
          <w:rFonts w:ascii="仿宋" w:eastAsia="仿宋" w:hAnsi="仿宋" w:cs="仿宋" w:hint="eastAsia"/>
          <w:bCs/>
          <w:lang w:eastAsia="zh-CN"/>
        </w:rPr>
        <w:t>对半成品进行清洗，并将清洗后的半成品、牙模、贴签和1根用于产品微调的小钳子装入牙套盒，作为成品邮寄给客户，共生产了钢丝活动</w:t>
      </w:r>
      <w:proofErr w:type="gramStart"/>
      <w:r>
        <w:rPr>
          <w:rFonts w:ascii="仿宋" w:eastAsia="仿宋" w:hAnsi="仿宋" w:cs="仿宋" w:hint="eastAsia"/>
          <w:bCs/>
          <w:lang w:eastAsia="zh-CN"/>
        </w:rPr>
        <w:t>保持器</w:t>
      </w:r>
      <w:proofErr w:type="gramEnd"/>
      <w:r>
        <w:rPr>
          <w:rFonts w:ascii="仿宋" w:eastAsia="仿宋" w:hAnsi="仿宋" w:cs="仿宋" w:hint="eastAsia"/>
          <w:bCs/>
          <w:lang w:eastAsia="zh-CN"/>
        </w:rPr>
        <w:t>383个，金额59644.12元。</w:t>
      </w:r>
    </w:p>
    <w:p w14:paraId="727F5C31"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bCs/>
          <w:lang w:eastAsia="zh-CN"/>
        </w:rPr>
      </w:pPr>
      <w:r>
        <w:rPr>
          <w:rFonts w:ascii="仿宋" w:eastAsia="仿宋" w:hAnsi="仿宋" w:cs="仿宋" w:hint="eastAsia"/>
          <w:bCs/>
          <w:lang w:eastAsia="zh-CN"/>
        </w:rPr>
        <w:t>上述3款涉案产品合计货值金额431650.06元，</w:t>
      </w:r>
      <w:proofErr w:type="gramStart"/>
      <w:r>
        <w:rPr>
          <w:rFonts w:ascii="仿宋" w:eastAsia="仿宋" w:hAnsi="仿宋" w:cs="仿宋" w:hint="eastAsia"/>
          <w:bCs/>
          <w:lang w:eastAsia="zh-CN"/>
        </w:rPr>
        <w:t>牙友之家</w:t>
      </w:r>
      <w:proofErr w:type="gramEnd"/>
      <w:r>
        <w:rPr>
          <w:rFonts w:ascii="仿宋" w:eastAsia="仿宋" w:hAnsi="仿宋" w:cs="仿宋" w:hint="eastAsia"/>
          <w:bCs/>
          <w:lang w:eastAsia="zh-CN"/>
        </w:rPr>
        <w:t>违法所得为431650.06元。</w:t>
      </w:r>
      <w:proofErr w:type="gramStart"/>
      <w:r>
        <w:rPr>
          <w:rFonts w:ascii="仿宋" w:eastAsia="仿宋" w:hAnsi="仿宋" w:cs="仿宋" w:hint="eastAsia"/>
          <w:bCs/>
          <w:lang w:eastAsia="zh-CN"/>
        </w:rPr>
        <w:t>牙友之家</w:t>
      </w:r>
      <w:proofErr w:type="gramEnd"/>
      <w:r>
        <w:rPr>
          <w:rFonts w:ascii="仿宋" w:eastAsia="仿宋" w:hAnsi="仿宋" w:cs="仿宋" w:hint="eastAsia"/>
          <w:bCs/>
          <w:lang w:eastAsia="zh-CN"/>
        </w:rPr>
        <w:t>支付给仿真美购买钢丝活动</w:t>
      </w:r>
      <w:proofErr w:type="gramStart"/>
      <w:r>
        <w:rPr>
          <w:rFonts w:ascii="仿宋" w:eastAsia="仿宋" w:hAnsi="仿宋" w:cs="仿宋" w:hint="eastAsia"/>
          <w:bCs/>
          <w:lang w:eastAsia="zh-CN"/>
        </w:rPr>
        <w:t>保持器</w:t>
      </w:r>
      <w:proofErr w:type="gramEnd"/>
      <w:r>
        <w:rPr>
          <w:rFonts w:ascii="仿宋" w:eastAsia="仿宋" w:hAnsi="仿宋" w:cs="仿宋" w:hint="eastAsia"/>
          <w:bCs/>
          <w:lang w:eastAsia="zh-CN"/>
        </w:rPr>
        <w:t>的金额29200元为仿真美的违法所得。</w:t>
      </w:r>
    </w:p>
    <w:p w14:paraId="1B00C5A7" w14:textId="77777777" w:rsidR="000A2943" w:rsidRDefault="00000000">
      <w:pPr>
        <w:adjustRightInd w:val="0"/>
        <w:snapToGrid w:val="0"/>
        <w:spacing w:line="560" w:lineRule="exact"/>
        <w:ind w:firstLineChars="200" w:firstLine="596"/>
        <w:jc w:val="both"/>
        <w:rPr>
          <w:rFonts w:ascii="黑体" w:eastAsia="黑体" w:hAnsi="黑体" w:cs="黑体" w:hint="eastAsia"/>
          <w:color w:val="231F20"/>
          <w:spacing w:val="-11"/>
          <w:sz w:val="32"/>
          <w:szCs w:val="32"/>
          <w:lang w:eastAsia="zh-CN"/>
        </w:rPr>
      </w:pPr>
      <w:r>
        <w:rPr>
          <w:rFonts w:ascii="黑体" w:eastAsia="黑体" w:hAnsi="黑体" w:cs="黑体" w:hint="eastAsia"/>
          <w:color w:val="231F20"/>
          <w:spacing w:val="-11"/>
          <w:sz w:val="32"/>
          <w:szCs w:val="32"/>
          <w:lang w:eastAsia="zh-CN"/>
        </w:rPr>
        <w:t>上述事实，主要有以下证据证明：</w:t>
      </w:r>
    </w:p>
    <w:p w14:paraId="07AB6945"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hint="eastAsia"/>
          <w:sz w:val="32"/>
          <w:szCs w:val="32"/>
          <w:lang w:eastAsia="zh-CN"/>
        </w:rPr>
        <w:lastRenderedPageBreak/>
        <w:t>1.厦门市公安局集美分局《撤销案件告知书》[</w:t>
      </w:r>
      <w:proofErr w:type="gramStart"/>
      <w:r>
        <w:rPr>
          <w:rFonts w:ascii="仿宋" w:eastAsia="仿宋" w:hAnsi="仿宋" w:cs="CESI仿宋-GB2312" w:hint="eastAsia"/>
          <w:sz w:val="32"/>
          <w:szCs w:val="32"/>
          <w:lang w:eastAsia="zh-CN"/>
        </w:rPr>
        <w:t>厦公集</w:t>
      </w:r>
      <w:proofErr w:type="gramEnd"/>
      <w:r>
        <w:rPr>
          <w:rFonts w:ascii="仿宋" w:eastAsia="仿宋" w:hAnsi="仿宋" w:cs="CESI仿宋-GB2312" w:hint="eastAsia"/>
          <w:sz w:val="32"/>
          <w:szCs w:val="32"/>
          <w:lang w:eastAsia="zh-CN"/>
        </w:rPr>
        <w:t>（治安）撤案字〔2023〕00001号]《撤销案件决定书》[</w:t>
      </w:r>
      <w:proofErr w:type="gramStart"/>
      <w:r>
        <w:rPr>
          <w:rFonts w:ascii="仿宋" w:eastAsia="仿宋" w:hAnsi="仿宋" w:cs="CESI仿宋-GB2312" w:hint="eastAsia"/>
          <w:sz w:val="32"/>
          <w:szCs w:val="32"/>
          <w:lang w:eastAsia="zh-CN"/>
        </w:rPr>
        <w:t>厦公集</w:t>
      </w:r>
      <w:proofErr w:type="gramEnd"/>
      <w:r>
        <w:rPr>
          <w:rFonts w:ascii="仿宋" w:eastAsia="仿宋" w:hAnsi="仿宋" w:cs="CESI仿宋-GB2312" w:hint="eastAsia"/>
          <w:sz w:val="32"/>
          <w:szCs w:val="32"/>
          <w:lang w:eastAsia="zh-CN"/>
        </w:rPr>
        <w:t>（治安）撤案字〔2023〕00001号]《移送案件通知书》[</w:t>
      </w:r>
      <w:proofErr w:type="gramStart"/>
      <w:r>
        <w:rPr>
          <w:rFonts w:ascii="仿宋" w:eastAsia="仿宋" w:hAnsi="仿宋" w:cs="CESI仿宋-GB2312" w:hint="eastAsia"/>
          <w:sz w:val="32"/>
          <w:szCs w:val="32"/>
          <w:lang w:eastAsia="zh-CN"/>
        </w:rPr>
        <w:t>厦公集</w:t>
      </w:r>
      <w:proofErr w:type="gramEnd"/>
      <w:r>
        <w:rPr>
          <w:rFonts w:ascii="仿宋" w:eastAsia="仿宋" w:hAnsi="仿宋" w:cs="CESI仿宋-GB2312" w:hint="eastAsia"/>
          <w:sz w:val="32"/>
          <w:szCs w:val="32"/>
          <w:lang w:eastAsia="zh-CN"/>
        </w:rPr>
        <w:t>（治安）</w:t>
      </w:r>
      <w:proofErr w:type="gramStart"/>
      <w:r>
        <w:rPr>
          <w:rFonts w:ascii="仿宋" w:eastAsia="仿宋" w:hAnsi="仿宋" w:cs="CESI仿宋-GB2312" w:hint="eastAsia"/>
          <w:sz w:val="32"/>
          <w:szCs w:val="32"/>
          <w:lang w:eastAsia="zh-CN"/>
        </w:rPr>
        <w:t>移字〔2023〕</w:t>
      </w:r>
      <w:proofErr w:type="gramEnd"/>
      <w:r>
        <w:rPr>
          <w:rFonts w:ascii="仿宋" w:eastAsia="仿宋" w:hAnsi="仿宋" w:cs="CESI仿宋-GB2312" w:hint="eastAsia"/>
          <w:sz w:val="32"/>
          <w:szCs w:val="32"/>
          <w:lang w:eastAsia="zh-CN"/>
        </w:rPr>
        <w:t>00005号]等原件各1份，证明违法线索来源；</w:t>
      </w:r>
    </w:p>
    <w:p w14:paraId="55F22820"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hint="eastAsia"/>
          <w:sz w:val="32"/>
          <w:szCs w:val="32"/>
          <w:lang w:eastAsia="zh-CN"/>
        </w:rPr>
        <w:t>2.我局2022年7月7日现场检查时发现涉案产品的照片以及福建美亚柏科司法鉴定中心《司法鉴定意见书》（</w:t>
      </w:r>
      <w:proofErr w:type="gramStart"/>
      <w:r>
        <w:rPr>
          <w:rFonts w:ascii="仿宋" w:eastAsia="仿宋" w:hAnsi="仿宋" w:cs="CESI仿宋-GB2312" w:hint="eastAsia"/>
          <w:sz w:val="32"/>
          <w:szCs w:val="32"/>
          <w:lang w:eastAsia="zh-CN"/>
        </w:rPr>
        <w:t>闽美亚〔2022〕数鉴字</w:t>
      </w:r>
      <w:proofErr w:type="gramEnd"/>
      <w:r>
        <w:rPr>
          <w:rFonts w:ascii="仿宋" w:eastAsia="仿宋" w:hAnsi="仿宋" w:cs="CESI仿宋-GB2312" w:hint="eastAsia"/>
          <w:sz w:val="32"/>
          <w:szCs w:val="32"/>
          <w:lang w:eastAsia="zh-CN"/>
        </w:rPr>
        <w:t>第1970号）固定的当事人</w:t>
      </w:r>
      <w:proofErr w:type="gramStart"/>
      <w:r>
        <w:rPr>
          <w:rFonts w:ascii="仿宋" w:eastAsia="仿宋" w:hAnsi="仿宋" w:cs="CESI仿宋-GB2312" w:hint="eastAsia"/>
          <w:sz w:val="32"/>
          <w:szCs w:val="32"/>
          <w:lang w:eastAsia="zh-CN"/>
        </w:rPr>
        <w:t>淘宝网店产品</w:t>
      </w:r>
      <w:proofErr w:type="gramEnd"/>
      <w:r>
        <w:rPr>
          <w:rFonts w:ascii="仿宋" w:eastAsia="仿宋" w:hAnsi="仿宋" w:cs="CESI仿宋-GB2312" w:hint="eastAsia"/>
          <w:sz w:val="32"/>
          <w:szCs w:val="32"/>
          <w:lang w:eastAsia="zh-CN"/>
        </w:rPr>
        <w:t>销售页面，证明当事人生产销售钢丝活动保持器、正畸牙齿透明保持器、牙套止鼾器等3款产品的情况；</w:t>
      </w:r>
    </w:p>
    <w:p w14:paraId="45FA25F9"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hint="eastAsia"/>
          <w:sz w:val="32"/>
          <w:szCs w:val="32"/>
          <w:lang w:eastAsia="zh-CN"/>
        </w:rPr>
        <w:t>3.国家局网站数据查询截图2页，证明涉案钢丝活动保持器、正畸牙齿透明保持器、牙套止鼾</w:t>
      </w:r>
      <w:proofErr w:type="gramStart"/>
      <w:r>
        <w:rPr>
          <w:rFonts w:ascii="仿宋" w:eastAsia="仿宋" w:hAnsi="仿宋" w:cs="CESI仿宋-GB2312" w:hint="eastAsia"/>
          <w:sz w:val="32"/>
          <w:szCs w:val="32"/>
          <w:lang w:eastAsia="zh-CN"/>
        </w:rPr>
        <w:t>器属于</w:t>
      </w:r>
      <w:proofErr w:type="gramEnd"/>
      <w:r>
        <w:rPr>
          <w:rFonts w:ascii="仿宋" w:eastAsia="仿宋" w:hAnsi="仿宋" w:cs="CESI仿宋-GB2312" w:hint="eastAsia"/>
          <w:sz w:val="32"/>
          <w:szCs w:val="32"/>
          <w:lang w:eastAsia="zh-CN"/>
        </w:rPr>
        <w:t>第二类医疗器械产品及产品类别；</w:t>
      </w:r>
    </w:p>
    <w:p w14:paraId="288F8CD6"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hint="eastAsia"/>
          <w:sz w:val="32"/>
          <w:szCs w:val="32"/>
          <w:lang w:eastAsia="zh-CN"/>
        </w:rPr>
        <w:t>4.涉案钢丝活动保持器、正畸牙齿透明保持器、牙套止鼾器销售情况统计表各2份[数据导出自福建美亚柏科司法鉴定中心《司法鉴定意见书》（</w:t>
      </w:r>
      <w:proofErr w:type="gramStart"/>
      <w:r>
        <w:rPr>
          <w:rFonts w:ascii="仿宋" w:eastAsia="仿宋" w:hAnsi="仿宋" w:cs="CESI仿宋-GB2312" w:hint="eastAsia"/>
          <w:sz w:val="32"/>
          <w:szCs w:val="32"/>
          <w:lang w:eastAsia="zh-CN"/>
        </w:rPr>
        <w:t>闽美亚〔2022〕数鉴字</w:t>
      </w:r>
      <w:proofErr w:type="gramEnd"/>
      <w:r>
        <w:rPr>
          <w:rFonts w:ascii="仿宋" w:eastAsia="仿宋" w:hAnsi="仿宋" w:cs="CESI仿宋-GB2312" w:hint="eastAsia"/>
          <w:sz w:val="32"/>
          <w:szCs w:val="32"/>
          <w:lang w:eastAsia="zh-CN"/>
        </w:rPr>
        <w:t>第1970号）]，</w:t>
      </w:r>
      <w:proofErr w:type="gramStart"/>
      <w:r>
        <w:rPr>
          <w:rFonts w:ascii="仿宋" w:eastAsia="仿宋" w:hAnsi="仿宋" w:cs="CESI仿宋-GB2312" w:hint="eastAsia"/>
          <w:sz w:val="32"/>
          <w:szCs w:val="32"/>
          <w:lang w:eastAsia="zh-CN"/>
        </w:rPr>
        <w:t>证明牙友之家</w:t>
      </w:r>
      <w:proofErr w:type="gramEnd"/>
      <w:r>
        <w:rPr>
          <w:rFonts w:ascii="仿宋" w:eastAsia="仿宋" w:hAnsi="仿宋" w:cs="CESI仿宋-GB2312" w:hint="eastAsia"/>
          <w:sz w:val="32"/>
          <w:szCs w:val="32"/>
          <w:lang w:eastAsia="zh-CN"/>
        </w:rPr>
        <w:t>销售涉案钢丝活动保持器、正畸牙齿透明保持器、牙套止鼾器数量、金额等情况；</w:t>
      </w:r>
    </w:p>
    <w:p w14:paraId="261ABD3E"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t>5.厦门市公安局集美分局治安大队物品移库清单原件1份，证明厦门市公安局集美分局向我办移送涉案财物情况。</w:t>
      </w:r>
    </w:p>
    <w:p w14:paraId="6ADAC2A5"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t>6.齿科膜片（牙科膜片）的</w:t>
      </w:r>
      <w:proofErr w:type="gramStart"/>
      <w:r>
        <w:rPr>
          <w:rFonts w:ascii="仿宋" w:eastAsia="仿宋" w:hAnsi="仿宋" w:cs="CESI仿宋-GB2312"/>
          <w:sz w:val="32"/>
          <w:szCs w:val="32"/>
          <w:lang w:eastAsia="zh-CN"/>
        </w:rPr>
        <w:t>淘宝购买截</w:t>
      </w:r>
      <w:proofErr w:type="gramEnd"/>
      <w:r>
        <w:rPr>
          <w:rFonts w:ascii="仿宋" w:eastAsia="仿宋" w:hAnsi="仿宋" w:cs="CESI仿宋-GB2312"/>
          <w:sz w:val="32"/>
          <w:szCs w:val="32"/>
          <w:lang w:eastAsia="zh-CN"/>
        </w:rPr>
        <w:t>图及供应商、生产商有关资质材料复印件共62页，</w:t>
      </w:r>
      <w:proofErr w:type="gramStart"/>
      <w:r>
        <w:rPr>
          <w:rFonts w:ascii="仿宋" w:eastAsia="仿宋" w:hAnsi="仿宋" w:cs="CESI仿宋-GB2312"/>
          <w:sz w:val="32"/>
          <w:szCs w:val="32"/>
          <w:lang w:eastAsia="zh-CN"/>
        </w:rPr>
        <w:t>证明牙友之家</w:t>
      </w:r>
      <w:proofErr w:type="gramEnd"/>
      <w:r>
        <w:rPr>
          <w:rFonts w:ascii="仿宋" w:eastAsia="仿宋" w:hAnsi="仿宋" w:cs="CESI仿宋-GB2312"/>
          <w:sz w:val="32"/>
          <w:szCs w:val="32"/>
          <w:lang w:eastAsia="zh-CN"/>
        </w:rPr>
        <w:t>生产正畸牙齿透明保持器、牙套止鼾器所用原材料的来源情况；</w:t>
      </w:r>
    </w:p>
    <w:p w14:paraId="656A2CF3" w14:textId="6F8B221D"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lastRenderedPageBreak/>
        <w:t>7.</w:t>
      </w:r>
      <w:proofErr w:type="gramStart"/>
      <w:r>
        <w:rPr>
          <w:rFonts w:ascii="仿宋" w:eastAsia="仿宋" w:hAnsi="仿宋" w:cs="CESI仿宋-GB2312"/>
          <w:sz w:val="32"/>
          <w:szCs w:val="32"/>
          <w:lang w:eastAsia="zh-CN"/>
        </w:rPr>
        <w:t>牙友之家</w:t>
      </w:r>
      <w:proofErr w:type="gramEnd"/>
      <w:r w:rsidR="000F7E45">
        <w:rPr>
          <w:rFonts w:ascii="仿宋" w:eastAsia="仿宋" w:hAnsi="仿宋" w:cs="CESI仿宋-GB2312" w:hint="eastAsia"/>
          <w:sz w:val="32"/>
          <w:szCs w:val="32"/>
          <w:lang w:eastAsia="zh-CN"/>
        </w:rPr>
        <w:t>原</w:t>
      </w:r>
      <w:r>
        <w:rPr>
          <w:rFonts w:ascii="仿宋" w:eastAsia="仿宋" w:hAnsi="仿宋" w:cs="CESI仿宋-GB2312"/>
          <w:sz w:val="32"/>
          <w:szCs w:val="32"/>
          <w:lang w:eastAsia="zh-CN"/>
        </w:rPr>
        <w:t>法定代表人陈</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询问笔录原件4份、仿真</w:t>
      </w:r>
      <w:proofErr w:type="gramStart"/>
      <w:r>
        <w:rPr>
          <w:rFonts w:ascii="仿宋" w:eastAsia="仿宋" w:hAnsi="仿宋" w:cs="CESI仿宋-GB2312"/>
          <w:sz w:val="32"/>
          <w:szCs w:val="32"/>
          <w:lang w:eastAsia="zh-CN"/>
        </w:rPr>
        <w:t>美质量部</w:t>
      </w:r>
      <w:proofErr w:type="gramEnd"/>
      <w:r>
        <w:rPr>
          <w:rFonts w:ascii="仿宋" w:eastAsia="仿宋" w:hAnsi="仿宋" w:cs="CESI仿宋-GB2312"/>
          <w:sz w:val="32"/>
          <w:szCs w:val="32"/>
          <w:lang w:eastAsia="zh-CN"/>
        </w:rPr>
        <w:t>经理吴</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询问笔录原件5份，证明涉案产品生产销售的相关情况；</w:t>
      </w:r>
    </w:p>
    <w:p w14:paraId="354B4D9B"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t>8.仿真美《Hawley胶托生产过程记录》复印件15份、《定制式正畸保持器生产工艺规程》复印件1份、入库单复印件2份、供应商和生产商有关资质材料复印件各1份（共52页），证明仿真美钢丝活动</w:t>
      </w:r>
      <w:proofErr w:type="gramStart"/>
      <w:r>
        <w:rPr>
          <w:rFonts w:ascii="仿宋" w:eastAsia="仿宋" w:hAnsi="仿宋" w:cs="CESI仿宋-GB2312"/>
          <w:sz w:val="32"/>
          <w:szCs w:val="32"/>
          <w:lang w:eastAsia="zh-CN"/>
        </w:rPr>
        <w:t>保持器</w:t>
      </w:r>
      <w:proofErr w:type="gramEnd"/>
      <w:r>
        <w:rPr>
          <w:rFonts w:ascii="仿宋" w:eastAsia="仿宋" w:hAnsi="仿宋" w:cs="CESI仿宋-GB2312"/>
          <w:sz w:val="32"/>
          <w:szCs w:val="32"/>
          <w:lang w:eastAsia="zh-CN"/>
        </w:rPr>
        <w:t>生产、检验以及原材料来源的有关情况；</w:t>
      </w:r>
    </w:p>
    <w:p w14:paraId="24ECF94B" w14:textId="4783E855"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t>9.</w:t>
      </w:r>
      <w:proofErr w:type="gramStart"/>
      <w:r>
        <w:rPr>
          <w:rFonts w:ascii="仿宋" w:eastAsia="仿宋" w:hAnsi="仿宋" w:cs="CESI仿宋-GB2312"/>
          <w:sz w:val="32"/>
          <w:szCs w:val="32"/>
          <w:lang w:eastAsia="zh-CN"/>
        </w:rPr>
        <w:t>牙友之家</w:t>
      </w:r>
      <w:proofErr w:type="gramEnd"/>
      <w:r w:rsidR="000F7E45">
        <w:rPr>
          <w:rFonts w:ascii="仿宋" w:eastAsia="仿宋" w:hAnsi="仿宋" w:cs="CESI仿宋-GB2312" w:hint="eastAsia"/>
          <w:sz w:val="32"/>
          <w:szCs w:val="32"/>
          <w:lang w:eastAsia="zh-CN"/>
        </w:rPr>
        <w:t>原</w:t>
      </w:r>
      <w:r>
        <w:rPr>
          <w:rFonts w:ascii="仿宋" w:eastAsia="仿宋" w:hAnsi="仿宋" w:cs="CESI仿宋-GB2312"/>
          <w:sz w:val="32"/>
          <w:szCs w:val="32"/>
          <w:lang w:eastAsia="zh-CN"/>
        </w:rPr>
        <w:t>法定代表人陈</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与仿真美业务员</w:t>
      </w:r>
      <w:proofErr w:type="gramStart"/>
      <w:r>
        <w:rPr>
          <w:rFonts w:ascii="仿宋" w:eastAsia="仿宋" w:hAnsi="仿宋" w:cs="CESI仿宋-GB2312"/>
          <w:sz w:val="32"/>
          <w:szCs w:val="32"/>
          <w:lang w:eastAsia="zh-CN"/>
        </w:rPr>
        <w:t>骆</w:t>
      </w:r>
      <w:proofErr w:type="gramEnd"/>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的</w:t>
      </w:r>
      <w:proofErr w:type="gramStart"/>
      <w:r>
        <w:rPr>
          <w:rFonts w:ascii="仿宋" w:eastAsia="仿宋" w:hAnsi="仿宋" w:cs="CESI仿宋-GB2312"/>
          <w:sz w:val="32"/>
          <w:szCs w:val="32"/>
          <w:lang w:eastAsia="zh-CN"/>
        </w:rPr>
        <w:t>微信聊天</w:t>
      </w:r>
      <w:proofErr w:type="gramEnd"/>
      <w:r>
        <w:rPr>
          <w:rFonts w:ascii="仿宋" w:eastAsia="仿宋" w:hAnsi="仿宋" w:cs="CESI仿宋-GB2312"/>
          <w:sz w:val="32"/>
          <w:szCs w:val="32"/>
          <w:lang w:eastAsia="zh-CN"/>
        </w:rPr>
        <w:t>记录及转账记录，</w:t>
      </w:r>
      <w:proofErr w:type="gramStart"/>
      <w:r>
        <w:rPr>
          <w:rFonts w:ascii="仿宋" w:eastAsia="仿宋" w:hAnsi="仿宋" w:cs="CESI仿宋-GB2312"/>
          <w:sz w:val="32"/>
          <w:szCs w:val="32"/>
          <w:lang w:eastAsia="zh-CN"/>
        </w:rPr>
        <w:t>证明牙友之家</w:t>
      </w:r>
      <w:proofErr w:type="gramEnd"/>
      <w:r>
        <w:rPr>
          <w:rFonts w:ascii="仿宋" w:eastAsia="仿宋" w:hAnsi="仿宋" w:cs="CESI仿宋-GB2312"/>
          <w:sz w:val="32"/>
          <w:szCs w:val="32"/>
          <w:lang w:eastAsia="zh-CN"/>
        </w:rPr>
        <w:t>向仿真</w:t>
      </w:r>
      <w:proofErr w:type="gramStart"/>
      <w:r>
        <w:rPr>
          <w:rFonts w:ascii="仿宋" w:eastAsia="仿宋" w:hAnsi="仿宋" w:cs="CESI仿宋-GB2312"/>
          <w:sz w:val="32"/>
          <w:szCs w:val="32"/>
          <w:lang w:eastAsia="zh-CN"/>
        </w:rPr>
        <w:t>美支付</w:t>
      </w:r>
      <w:proofErr w:type="gramEnd"/>
      <w:r>
        <w:rPr>
          <w:rFonts w:ascii="仿宋" w:eastAsia="仿宋" w:hAnsi="仿宋" w:cs="CESI仿宋-GB2312"/>
          <w:sz w:val="32"/>
          <w:szCs w:val="32"/>
          <w:lang w:eastAsia="zh-CN"/>
        </w:rPr>
        <w:t>涉案产品款项的情况；</w:t>
      </w:r>
    </w:p>
    <w:p w14:paraId="32247EC0"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t>10.现场检查笔录1份、协助调查函</w:t>
      </w:r>
      <w:r>
        <w:rPr>
          <w:rFonts w:ascii="仿宋" w:eastAsia="仿宋" w:hAnsi="仿宋" w:cs="CESI仿宋-GB2312" w:hint="eastAsia"/>
          <w:sz w:val="32"/>
          <w:szCs w:val="32"/>
          <w:lang w:eastAsia="zh-CN"/>
        </w:rPr>
        <w:t>2份、限期提供材料通知书1份</w:t>
      </w:r>
      <w:r>
        <w:rPr>
          <w:rFonts w:ascii="仿宋" w:eastAsia="仿宋" w:hAnsi="仿宋" w:cs="CESI仿宋-GB2312"/>
          <w:sz w:val="32"/>
          <w:szCs w:val="32"/>
          <w:lang w:eastAsia="zh-CN"/>
        </w:rPr>
        <w:t>以及湖南省药监局复函1份，证明公安机关向我办移送案件后开展现场检查</w:t>
      </w:r>
      <w:r>
        <w:rPr>
          <w:rFonts w:ascii="仿宋" w:eastAsia="仿宋" w:hAnsi="仿宋" w:cs="CESI仿宋-GB2312" w:hint="eastAsia"/>
          <w:sz w:val="32"/>
          <w:szCs w:val="32"/>
          <w:lang w:eastAsia="zh-CN"/>
        </w:rPr>
        <w:t>、</w:t>
      </w:r>
      <w:r>
        <w:rPr>
          <w:rFonts w:ascii="仿宋" w:eastAsia="仿宋" w:hAnsi="仿宋" w:cs="CESI仿宋-GB2312"/>
          <w:sz w:val="32"/>
          <w:szCs w:val="32"/>
          <w:lang w:eastAsia="zh-CN"/>
        </w:rPr>
        <w:t>调查情况；</w:t>
      </w:r>
    </w:p>
    <w:p w14:paraId="3D1F50AF" w14:textId="5D363295"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t>11.厦门市公安局集美分局的《违法犯罪经历查询情况》1份，</w:t>
      </w:r>
      <w:proofErr w:type="gramStart"/>
      <w:r>
        <w:rPr>
          <w:rFonts w:ascii="仿宋" w:eastAsia="仿宋" w:hAnsi="仿宋" w:cs="CESI仿宋-GB2312"/>
          <w:sz w:val="32"/>
          <w:szCs w:val="32"/>
          <w:lang w:eastAsia="zh-CN"/>
        </w:rPr>
        <w:t>牙友之家</w:t>
      </w:r>
      <w:proofErr w:type="gramEnd"/>
      <w:r>
        <w:rPr>
          <w:rFonts w:ascii="仿宋" w:eastAsia="仿宋" w:hAnsi="仿宋" w:cs="CESI仿宋-GB2312"/>
          <w:sz w:val="32"/>
          <w:szCs w:val="32"/>
          <w:lang w:eastAsia="zh-CN"/>
        </w:rPr>
        <w:t>、仿真美国家企业信用信息公示系统的查询结果截图各1份，</w:t>
      </w:r>
      <w:proofErr w:type="gramStart"/>
      <w:r>
        <w:rPr>
          <w:rFonts w:ascii="仿宋" w:eastAsia="仿宋" w:hAnsi="仿宋" w:cs="CESI仿宋-GB2312"/>
          <w:sz w:val="32"/>
          <w:szCs w:val="32"/>
          <w:lang w:eastAsia="zh-CN"/>
        </w:rPr>
        <w:t>证明牙友之家</w:t>
      </w:r>
      <w:proofErr w:type="gramEnd"/>
      <w:r w:rsidR="000F7E45">
        <w:rPr>
          <w:rFonts w:ascii="仿宋" w:eastAsia="仿宋" w:hAnsi="仿宋" w:cs="CESI仿宋-GB2312" w:hint="eastAsia"/>
          <w:sz w:val="32"/>
          <w:szCs w:val="32"/>
          <w:lang w:eastAsia="zh-CN"/>
        </w:rPr>
        <w:t>原</w:t>
      </w:r>
      <w:r>
        <w:rPr>
          <w:rFonts w:ascii="仿宋" w:eastAsia="仿宋" w:hAnsi="仿宋" w:cs="CESI仿宋-GB2312"/>
          <w:sz w:val="32"/>
          <w:szCs w:val="32"/>
          <w:lang w:eastAsia="zh-CN"/>
        </w:rPr>
        <w:t>法定代表人陈</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在案发前无违法犯罪经历，此次接受调查前牙友之家未被行政处罚，仿真美被行政处罚1次的情况；</w:t>
      </w:r>
    </w:p>
    <w:p w14:paraId="7567279B"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t>12.</w:t>
      </w:r>
      <w:proofErr w:type="gramStart"/>
      <w:r>
        <w:rPr>
          <w:rFonts w:ascii="仿宋" w:eastAsia="仿宋" w:hAnsi="仿宋" w:cs="CESI仿宋-GB2312"/>
          <w:sz w:val="32"/>
          <w:szCs w:val="32"/>
          <w:lang w:eastAsia="zh-CN"/>
        </w:rPr>
        <w:t>牙友之家</w:t>
      </w:r>
      <w:proofErr w:type="gramEnd"/>
      <w:r>
        <w:rPr>
          <w:rFonts w:ascii="仿宋" w:eastAsia="仿宋" w:hAnsi="仿宋" w:cs="CESI仿宋-GB2312"/>
          <w:sz w:val="32"/>
          <w:szCs w:val="32"/>
          <w:lang w:eastAsia="zh-CN"/>
        </w:rPr>
        <w:t>、方人辉公司《营业执照》《第二类医疗器械经营备案凭证》等材料复印件1份，</w:t>
      </w:r>
      <w:proofErr w:type="gramStart"/>
      <w:r>
        <w:rPr>
          <w:rFonts w:ascii="仿宋" w:eastAsia="仿宋" w:hAnsi="仿宋" w:cs="CESI仿宋-GB2312"/>
          <w:sz w:val="32"/>
          <w:szCs w:val="32"/>
          <w:lang w:eastAsia="zh-CN"/>
        </w:rPr>
        <w:t>证明牙友之家</w:t>
      </w:r>
      <w:proofErr w:type="gramEnd"/>
      <w:r>
        <w:rPr>
          <w:rFonts w:ascii="仿宋" w:eastAsia="仿宋" w:hAnsi="仿宋" w:cs="CESI仿宋-GB2312"/>
          <w:sz w:val="32"/>
          <w:szCs w:val="32"/>
          <w:lang w:eastAsia="zh-CN"/>
        </w:rPr>
        <w:t>、方人辉公司的资质情况；</w:t>
      </w:r>
    </w:p>
    <w:p w14:paraId="116763F1"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lastRenderedPageBreak/>
        <w:t>13.仿真美《营业执照》《医疗器械生产许可证》、定制式活动义齿《医疗器械注册证》（批准日期：2018年2月23日，附产品技术要求）、定制式正畸矫治器《医疗器械注册证》（批准日期：2022年9月6日，附产品技术要求）、定制式正畸保持器《医疗器械注册证》（批准日期：2023年5月25日，附产品技术要求）等材料复印件各1份，证明仿真美的资质情况；</w:t>
      </w:r>
    </w:p>
    <w:p w14:paraId="4671C721" w14:textId="29D4620B"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t>14.</w:t>
      </w:r>
      <w:r>
        <w:rPr>
          <w:rFonts w:ascii="仿宋" w:eastAsia="仿宋" w:hAnsi="仿宋" w:cs="CESI仿宋-GB2312" w:hint="eastAsia"/>
          <w:sz w:val="32"/>
          <w:szCs w:val="32"/>
          <w:lang w:eastAsia="zh-CN"/>
        </w:rPr>
        <w:t>案件调查</w:t>
      </w:r>
      <w:proofErr w:type="gramStart"/>
      <w:r>
        <w:rPr>
          <w:rFonts w:ascii="仿宋" w:eastAsia="仿宋" w:hAnsi="仿宋" w:cs="CESI仿宋-GB2312" w:hint="eastAsia"/>
          <w:sz w:val="32"/>
          <w:szCs w:val="32"/>
          <w:lang w:eastAsia="zh-CN"/>
        </w:rPr>
        <w:t>期间牙友</w:t>
      </w:r>
      <w:proofErr w:type="gramEnd"/>
      <w:r>
        <w:rPr>
          <w:rFonts w:ascii="仿宋" w:eastAsia="仿宋" w:hAnsi="仿宋" w:cs="CESI仿宋-GB2312" w:hint="eastAsia"/>
          <w:sz w:val="32"/>
          <w:szCs w:val="32"/>
          <w:lang w:eastAsia="zh-CN"/>
        </w:rPr>
        <w:t>之家</w:t>
      </w:r>
      <w:r w:rsidR="000F7E45">
        <w:rPr>
          <w:rFonts w:ascii="仿宋" w:eastAsia="仿宋" w:hAnsi="仿宋" w:cs="CESI仿宋-GB2312" w:hint="eastAsia"/>
          <w:sz w:val="32"/>
          <w:szCs w:val="32"/>
          <w:lang w:eastAsia="zh-CN"/>
        </w:rPr>
        <w:t>原</w:t>
      </w:r>
      <w:r>
        <w:rPr>
          <w:rFonts w:ascii="仿宋" w:eastAsia="仿宋" w:hAnsi="仿宋" w:cs="CESI仿宋-GB2312" w:hint="eastAsia"/>
          <w:sz w:val="32"/>
          <w:szCs w:val="32"/>
          <w:lang w:eastAsia="zh-CN"/>
        </w:rPr>
        <w:t>法定代表人</w:t>
      </w:r>
      <w:r>
        <w:rPr>
          <w:rFonts w:ascii="仿宋" w:eastAsia="仿宋" w:hAnsi="仿宋" w:cs="CESI仿宋-GB2312"/>
          <w:sz w:val="32"/>
          <w:szCs w:val="32"/>
          <w:lang w:eastAsia="zh-CN"/>
        </w:rPr>
        <w:t>陈</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w:t>
      </w:r>
      <w:r>
        <w:rPr>
          <w:rFonts w:ascii="仿宋" w:eastAsia="仿宋" w:hAnsi="仿宋" w:cs="CESI仿宋-GB2312" w:hint="eastAsia"/>
          <w:sz w:val="32"/>
          <w:szCs w:val="32"/>
          <w:lang w:eastAsia="zh-CN"/>
        </w:rPr>
        <w:t>股东</w:t>
      </w:r>
      <w:r>
        <w:rPr>
          <w:rFonts w:ascii="仿宋" w:eastAsia="仿宋" w:hAnsi="仿宋" w:cs="CESI仿宋-GB2312"/>
          <w:sz w:val="32"/>
          <w:szCs w:val="32"/>
          <w:lang w:eastAsia="zh-CN"/>
        </w:rPr>
        <w:t>施</w:t>
      </w:r>
      <w:r w:rsidR="000F7E45" w:rsidRPr="007E1EBF">
        <w:rPr>
          <w:rFonts w:ascii="仿宋" w:eastAsia="仿宋" w:hAnsi="仿宋" w:cs="仿宋"/>
          <w:sz w:val="32"/>
          <w:szCs w:val="32"/>
          <w:lang w:eastAsia="zh-CN"/>
        </w:rPr>
        <w:t>*</w:t>
      </w:r>
      <w:r>
        <w:rPr>
          <w:rFonts w:ascii="仿宋" w:eastAsia="仿宋" w:hAnsi="仿宋" w:cs="CESI仿宋-GB2312" w:hint="eastAsia"/>
          <w:sz w:val="32"/>
          <w:szCs w:val="32"/>
          <w:lang w:eastAsia="zh-CN"/>
        </w:rPr>
        <w:t>，</w:t>
      </w:r>
      <w:r>
        <w:rPr>
          <w:rFonts w:ascii="仿宋" w:eastAsia="仿宋" w:hAnsi="仿宋" w:cs="CESI仿宋-GB2312"/>
          <w:sz w:val="32"/>
          <w:szCs w:val="32"/>
          <w:lang w:eastAsia="zh-CN"/>
        </w:rPr>
        <w:t>仿真美法定代表人吴黎明、质量部经理吴</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等4人身份证复印件、陈</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与施</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结婚证复印件、施</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的独生子女证（父亲施</w:t>
      </w:r>
      <w:r w:rsidR="000F7E45" w:rsidRPr="007E1EBF">
        <w:rPr>
          <w:rFonts w:ascii="仿宋" w:eastAsia="仿宋" w:hAnsi="仿宋" w:cs="仿宋"/>
          <w:sz w:val="32"/>
          <w:szCs w:val="32"/>
          <w:lang w:eastAsia="zh-CN"/>
        </w:rPr>
        <w:t>**</w:t>
      </w:r>
      <w:r>
        <w:rPr>
          <w:rFonts w:ascii="仿宋" w:eastAsia="仿宋" w:hAnsi="仿宋" w:cs="CESI仿宋-GB2312"/>
          <w:sz w:val="32"/>
          <w:szCs w:val="32"/>
          <w:lang w:eastAsia="zh-CN"/>
        </w:rPr>
        <w:t>）复印件，仿真美《委托授权书》原件等材料各1份，证明调查取证涉及人员及相互关系、仿真</w:t>
      </w:r>
      <w:proofErr w:type="gramStart"/>
      <w:r>
        <w:rPr>
          <w:rFonts w:ascii="仿宋" w:eastAsia="仿宋" w:hAnsi="仿宋" w:cs="CESI仿宋-GB2312"/>
          <w:sz w:val="32"/>
          <w:szCs w:val="32"/>
          <w:lang w:eastAsia="zh-CN"/>
        </w:rPr>
        <w:t>美委托</w:t>
      </w:r>
      <w:proofErr w:type="gramEnd"/>
      <w:r>
        <w:rPr>
          <w:rFonts w:ascii="仿宋" w:eastAsia="仿宋" w:hAnsi="仿宋" w:cs="CESI仿宋-GB2312"/>
          <w:sz w:val="32"/>
          <w:szCs w:val="32"/>
          <w:lang w:eastAsia="zh-CN"/>
        </w:rPr>
        <w:t>授权情况；</w:t>
      </w:r>
    </w:p>
    <w:p w14:paraId="15F107C5" w14:textId="77777777" w:rsidR="000A2943" w:rsidRDefault="00000000">
      <w:pPr>
        <w:adjustRightInd w:val="0"/>
        <w:snapToGrid w:val="0"/>
        <w:spacing w:line="560" w:lineRule="exact"/>
        <w:ind w:firstLineChars="200" w:firstLine="640"/>
        <w:jc w:val="both"/>
        <w:rPr>
          <w:rFonts w:ascii="仿宋" w:eastAsia="仿宋" w:hAnsi="仿宋" w:cs="CESI仿宋-GB2312" w:hint="eastAsia"/>
          <w:sz w:val="32"/>
          <w:szCs w:val="32"/>
          <w:lang w:eastAsia="zh-CN"/>
        </w:rPr>
      </w:pPr>
      <w:r>
        <w:rPr>
          <w:rFonts w:ascii="仿宋" w:eastAsia="仿宋" w:hAnsi="仿宋" w:cs="CESI仿宋-GB2312"/>
          <w:sz w:val="32"/>
          <w:szCs w:val="32"/>
          <w:lang w:eastAsia="zh-CN"/>
        </w:rPr>
        <w:t>15.厦门市公安局集美分局移交的9卷案件卷宗，证明公安机关对本案的调查</w:t>
      </w:r>
      <w:proofErr w:type="gramStart"/>
      <w:r>
        <w:rPr>
          <w:rFonts w:ascii="仿宋" w:eastAsia="仿宋" w:hAnsi="仿宋" w:cs="CESI仿宋-GB2312"/>
          <w:sz w:val="32"/>
          <w:szCs w:val="32"/>
          <w:lang w:eastAsia="zh-CN"/>
        </w:rPr>
        <w:t>及牙友之家</w:t>
      </w:r>
      <w:proofErr w:type="gramEnd"/>
      <w:r>
        <w:rPr>
          <w:rFonts w:ascii="仿宋" w:eastAsia="仿宋" w:hAnsi="仿宋" w:cs="CESI仿宋-GB2312"/>
          <w:sz w:val="32"/>
          <w:szCs w:val="32"/>
          <w:lang w:eastAsia="zh-CN"/>
        </w:rPr>
        <w:t>、仿真美共同违法的情况。</w:t>
      </w:r>
    </w:p>
    <w:p w14:paraId="5AC3CEAE"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我局于2024年5月7日</w:t>
      </w:r>
      <w:proofErr w:type="gramStart"/>
      <w:r>
        <w:rPr>
          <w:rFonts w:ascii="仿宋" w:eastAsia="仿宋" w:cs="仿宋" w:hint="eastAsia"/>
          <w:w w:val="99"/>
          <w:lang w:eastAsia="zh-CN"/>
        </w:rPr>
        <w:t>向</w:t>
      </w:r>
      <w:r>
        <w:rPr>
          <w:rFonts w:ascii="仿宋" w:eastAsia="仿宋" w:hAnsi="仿宋" w:cs="CESI仿宋-GB2312" w:hint="eastAsia"/>
          <w:color w:val="000000" w:themeColor="text1"/>
          <w:lang w:eastAsia="zh-CN"/>
        </w:rPr>
        <w:t>牙友</w:t>
      </w:r>
      <w:proofErr w:type="gramEnd"/>
      <w:r>
        <w:rPr>
          <w:rFonts w:ascii="仿宋" w:eastAsia="仿宋" w:hAnsi="仿宋" w:cs="CESI仿宋-GB2312" w:hint="eastAsia"/>
          <w:color w:val="000000" w:themeColor="text1"/>
          <w:lang w:eastAsia="zh-CN"/>
        </w:rPr>
        <w:t>之家和仿真美</w:t>
      </w:r>
      <w:r>
        <w:rPr>
          <w:rFonts w:ascii="仿宋" w:eastAsia="仿宋" w:cs="仿宋" w:hint="eastAsia"/>
          <w:w w:val="99"/>
          <w:lang w:eastAsia="zh-CN"/>
        </w:rPr>
        <w:t>直接送达了《行政处罚告知书》（</w:t>
      </w:r>
      <w:proofErr w:type="gramStart"/>
      <w:r>
        <w:rPr>
          <w:rFonts w:ascii="仿宋" w:eastAsia="仿宋" w:cs="仿宋" w:hint="eastAsia"/>
          <w:w w:val="99"/>
          <w:lang w:eastAsia="zh-CN"/>
        </w:rPr>
        <w:t>闽药监</w:t>
      </w:r>
      <w:proofErr w:type="gramEnd"/>
      <w:r>
        <w:rPr>
          <w:rFonts w:ascii="仿宋" w:eastAsia="仿宋" w:cs="仿宋" w:hint="eastAsia"/>
          <w:w w:val="99"/>
          <w:lang w:eastAsia="zh-CN"/>
        </w:rPr>
        <w:t>厦</w:t>
      </w:r>
      <w:proofErr w:type="gramStart"/>
      <w:r>
        <w:rPr>
          <w:rFonts w:ascii="仿宋" w:eastAsia="仿宋" w:cs="仿宋" w:hint="eastAsia"/>
          <w:w w:val="99"/>
          <w:lang w:eastAsia="zh-CN"/>
        </w:rPr>
        <w:t>稽</w:t>
      </w:r>
      <w:proofErr w:type="gramEnd"/>
      <w:r>
        <w:rPr>
          <w:rFonts w:ascii="仿宋" w:eastAsia="仿宋" w:cs="仿宋" w:hint="eastAsia"/>
          <w:w w:val="99"/>
          <w:lang w:eastAsia="zh-CN"/>
        </w:rPr>
        <w:t>办</w:t>
      </w:r>
      <w:r>
        <w:rPr>
          <w:rFonts w:ascii="仿宋" w:eastAsia="仿宋" w:hAnsi="仿宋" w:cs="仿宋" w:hint="eastAsia"/>
          <w:color w:val="000000" w:themeColor="text1"/>
          <w:lang w:eastAsia="zh-CN" w:bidi="ar"/>
        </w:rPr>
        <w:t>〔2023〕3-04号</w:t>
      </w:r>
      <w:r>
        <w:rPr>
          <w:rFonts w:ascii="仿宋" w:eastAsia="仿宋" w:cs="仿宋" w:hint="eastAsia"/>
          <w:w w:val="99"/>
          <w:lang w:eastAsia="zh-CN"/>
        </w:rPr>
        <w:t>），告知当事人拟作出行政处罚内容以及事实、理由、依据，并告知其依法享有陈述、申辩和要求听证的权利。5月9日，</w:t>
      </w:r>
      <w:proofErr w:type="gramStart"/>
      <w:r>
        <w:rPr>
          <w:rFonts w:ascii="仿宋" w:eastAsia="仿宋" w:hAnsi="仿宋" w:cs="CESI仿宋-GB2312" w:hint="eastAsia"/>
          <w:color w:val="000000" w:themeColor="text1"/>
          <w:lang w:eastAsia="zh-CN"/>
        </w:rPr>
        <w:t>牙友之家</w:t>
      </w:r>
      <w:proofErr w:type="gramEnd"/>
      <w:r>
        <w:rPr>
          <w:rFonts w:ascii="仿宋" w:eastAsia="仿宋" w:cs="仿宋" w:hint="eastAsia"/>
          <w:w w:val="99"/>
          <w:lang w:eastAsia="zh-CN"/>
        </w:rPr>
        <w:t>向我局提出听证申请。5月23日，因</w:t>
      </w:r>
      <w:proofErr w:type="gramStart"/>
      <w:r>
        <w:rPr>
          <w:rFonts w:ascii="仿宋" w:eastAsia="仿宋" w:cs="仿宋" w:hint="eastAsia"/>
          <w:w w:val="99"/>
          <w:lang w:eastAsia="zh-CN"/>
        </w:rPr>
        <w:t>股东兼被委托人</w:t>
      </w:r>
      <w:proofErr w:type="gramEnd"/>
      <w:r>
        <w:rPr>
          <w:rFonts w:ascii="仿宋" w:eastAsia="仿宋" w:cs="仿宋" w:hint="eastAsia"/>
          <w:w w:val="99"/>
          <w:lang w:eastAsia="zh-CN"/>
        </w:rPr>
        <w:t>患病住院无法参加听证，向我局递交了延期听证申请书。我局同意了其</w:t>
      </w:r>
      <w:r>
        <w:rPr>
          <w:rFonts w:ascii="仿宋" w:eastAsia="仿宋" w:hAnsi="仿宋" w:cs="CESI仿宋-GB2312" w:hint="eastAsia"/>
          <w:color w:val="000000" w:themeColor="text1"/>
          <w:lang w:eastAsia="zh-CN"/>
        </w:rPr>
        <w:t>延期听证申请，</w:t>
      </w:r>
      <w:r>
        <w:rPr>
          <w:rFonts w:ascii="仿宋" w:eastAsia="仿宋" w:cs="仿宋" w:hint="eastAsia"/>
          <w:w w:val="99"/>
          <w:lang w:eastAsia="zh-CN"/>
        </w:rPr>
        <w:t>更改听证时间为7月17日，并依法送达了听证通知书。7月16日，我局收到</w:t>
      </w:r>
      <w:proofErr w:type="gramStart"/>
      <w:r>
        <w:rPr>
          <w:rFonts w:ascii="仿宋" w:eastAsia="仿宋" w:cs="仿宋" w:hint="eastAsia"/>
          <w:w w:val="99"/>
          <w:lang w:eastAsia="zh-CN"/>
        </w:rPr>
        <w:t>了</w:t>
      </w:r>
      <w:r>
        <w:rPr>
          <w:rFonts w:ascii="仿宋" w:eastAsia="仿宋" w:hAnsi="仿宋" w:cs="CESI仿宋-GB2312" w:hint="eastAsia"/>
          <w:color w:val="000000" w:themeColor="text1"/>
          <w:lang w:eastAsia="zh-CN"/>
        </w:rPr>
        <w:t>牙友之家</w:t>
      </w:r>
      <w:proofErr w:type="gramEnd"/>
      <w:r>
        <w:rPr>
          <w:rFonts w:ascii="仿宋" w:eastAsia="仿宋" w:hAnsi="仿宋" w:cs="CESI仿宋-GB2312" w:hint="eastAsia"/>
          <w:color w:val="000000" w:themeColor="text1"/>
          <w:lang w:eastAsia="zh-CN"/>
        </w:rPr>
        <w:t>的放弃听证申请书。7月17日，我局决定终止听证并依法送达了听证终止通知书。</w:t>
      </w:r>
    </w:p>
    <w:p w14:paraId="24DCD94E" w14:textId="77777777" w:rsidR="000A2943" w:rsidRDefault="00000000">
      <w:pPr>
        <w:pStyle w:val="a3"/>
        <w:tabs>
          <w:tab w:val="left" w:pos="8920"/>
        </w:tabs>
        <w:spacing w:line="560" w:lineRule="exact"/>
        <w:ind w:left="0" w:firstLineChars="200" w:firstLine="640"/>
        <w:jc w:val="both"/>
        <w:rPr>
          <w:rFonts w:ascii="仿宋" w:eastAsia="仿宋" w:hAnsi="仿宋" w:cs="仿宋" w:hint="eastAsia"/>
          <w:kern w:val="1"/>
          <w:lang w:eastAsia="zh-CN"/>
        </w:rPr>
      </w:pPr>
      <w:r>
        <w:rPr>
          <w:rFonts w:ascii="华文仿宋" w:eastAsia="华文仿宋" w:hAnsi="华文仿宋" w:hint="eastAsia"/>
          <w:lang w:eastAsia="zh-CN"/>
        </w:rPr>
        <w:lastRenderedPageBreak/>
        <w:t>我局认为</w:t>
      </w:r>
      <w:r>
        <w:rPr>
          <w:rFonts w:ascii="仿宋" w:eastAsia="仿宋" w:hAnsi="仿宋" w:cs="仿宋" w:hint="eastAsia"/>
          <w:lang w:eastAsia="zh-CN"/>
        </w:rPr>
        <w:t>，</w:t>
      </w:r>
      <w:proofErr w:type="gramStart"/>
      <w:r>
        <w:rPr>
          <w:rFonts w:ascii="仿宋" w:eastAsia="仿宋" w:hAnsi="仿宋" w:cs="仿宋" w:hint="eastAsia"/>
          <w:kern w:val="1"/>
          <w:lang w:eastAsia="zh-CN"/>
        </w:rPr>
        <w:t>牙友之家</w:t>
      </w:r>
      <w:proofErr w:type="gramEnd"/>
      <w:r>
        <w:rPr>
          <w:rFonts w:ascii="仿宋" w:eastAsia="仿宋" w:hAnsi="仿宋" w:cs="仿宋" w:hint="eastAsia"/>
          <w:kern w:val="1"/>
          <w:lang w:eastAsia="zh-CN"/>
        </w:rPr>
        <w:t>生产正畸牙齿透明保持器、牙套止鼾器的行为违反了《医疗器械监督管理条例》第十三条第一款、第三十二条第一款的规定，构成了未经许可生产未取得医疗器械注册证的第二类医疗器械的行为。仿真美生产钢丝活动</w:t>
      </w:r>
      <w:proofErr w:type="gramStart"/>
      <w:r>
        <w:rPr>
          <w:rFonts w:ascii="仿宋" w:eastAsia="仿宋" w:hAnsi="仿宋" w:cs="仿宋" w:hint="eastAsia"/>
          <w:kern w:val="1"/>
          <w:lang w:eastAsia="zh-CN"/>
        </w:rPr>
        <w:t>保持器</w:t>
      </w:r>
      <w:proofErr w:type="gramEnd"/>
      <w:r>
        <w:rPr>
          <w:rFonts w:ascii="仿宋" w:eastAsia="仿宋" w:hAnsi="仿宋" w:cs="仿宋" w:hint="eastAsia"/>
          <w:kern w:val="1"/>
          <w:lang w:eastAsia="zh-CN"/>
        </w:rPr>
        <w:t>半成品、</w:t>
      </w:r>
      <w:proofErr w:type="gramStart"/>
      <w:r>
        <w:rPr>
          <w:rFonts w:ascii="仿宋" w:eastAsia="仿宋" w:hAnsi="仿宋" w:cs="仿宋" w:hint="eastAsia"/>
          <w:kern w:val="1"/>
          <w:lang w:eastAsia="zh-CN"/>
        </w:rPr>
        <w:t>牙友之家</w:t>
      </w:r>
      <w:proofErr w:type="gramEnd"/>
      <w:r>
        <w:rPr>
          <w:rFonts w:ascii="仿宋" w:eastAsia="仿宋" w:hAnsi="仿宋" w:cs="仿宋" w:hint="eastAsia"/>
          <w:kern w:val="1"/>
          <w:lang w:eastAsia="zh-CN"/>
        </w:rPr>
        <w:t>负责</w:t>
      </w:r>
      <w:proofErr w:type="gramStart"/>
      <w:r>
        <w:rPr>
          <w:rFonts w:ascii="仿宋" w:eastAsia="仿宋" w:hAnsi="仿宋" w:cs="仿宋" w:hint="eastAsia"/>
          <w:kern w:val="1"/>
          <w:lang w:eastAsia="zh-CN"/>
        </w:rPr>
        <w:t>取模并对</w:t>
      </w:r>
      <w:proofErr w:type="gramEnd"/>
      <w:r>
        <w:rPr>
          <w:rFonts w:ascii="仿宋" w:eastAsia="仿宋" w:hAnsi="仿宋" w:cs="仿宋" w:hint="eastAsia"/>
          <w:kern w:val="1"/>
          <w:lang w:eastAsia="zh-CN"/>
        </w:rPr>
        <w:t>钢丝活动</w:t>
      </w:r>
      <w:proofErr w:type="gramStart"/>
      <w:r>
        <w:rPr>
          <w:rFonts w:ascii="仿宋" w:eastAsia="仿宋" w:hAnsi="仿宋" w:cs="仿宋" w:hint="eastAsia"/>
          <w:kern w:val="1"/>
          <w:lang w:eastAsia="zh-CN"/>
        </w:rPr>
        <w:t>保持器</w:t>
      </w:r>
      <w:proofErr w:type="gramEnd"/>
      <w:r>
        <w:rPr>
          <w:rFonts w:ascii="仿宋" w:eastAsia="仿宋" w:hAnsi="仿宋" w:cs="仿宋" w:hint="eastAsia"/>
          <w:kern w:val="1"/>
          <w:lang w:eastAsia="zh-CN"/>
        </w:rPr>
        <w:t>半成品进行核对检查、清洗、装盒等生产行为，违反了《医疗器械监督管理条例》第十三条第一款、第三十二条第一款的规定，共同构成了未经许可生产未取得医疗器械注册证的钢丝活动</w:t>
      </w:r>
      <w:proofErr w:type="gramStart"/>
      <w:r>
        <w:rPr>
          <w:rFonts w:ascii="仿宋" w:eastAsia="仿宋" w:hAnsi="仿宋" w:cs="仿宋" w:hint="eastAsia"/>
          <w:kern w:val="1"/>
          <w:lang w:eastAsia="zh-CN"/>
        </w:rPr>
        <w:t>保持器</w:t>
      </w:r>
      <w:proofErr w:type="gramEnd"/>
      <w:r>
        <w:rPr>
          <w:rFonts w:ascii="仿宋" w:eastAsia="仿宋" w:hAnsi="仿宋" w:cs="仿宋" w:hint="eastAsia"/>
          <w:kern w:val="1"/>
          <w:lang w:eastAsia="zh-CN"/>
        </w:rPr>
        <w:t>的行为。</w:t>
      </w:r>
    </w:p>
    <w:p w14:paraId="478954FC" w14:textId="77777777" w:rsidR="000A2943" w:rsidRDefault="00000000">
      <w:pPr>
        <w:pStyle w:val="a3"/>
        <w:tabs>
          <w:tab w:val="left" w:pos="8920"/>
        </w:tabs>
        <w:spacing w:line="560" w:lineRule="exact"/>
        <w:ind w:left="0" w:firstLineChars="200" w:firstLine="640"/>
        <w:jc w:val="both"/>
        <w:rPr>
          <w:rFonts w:ascii="仿宋" w:eastAsia="仿宋" w:hAnsi="仿宋" w:cs="CESI仿宋-GB2312" w:hint="eastAsia"/>
          <w:lang w:eastAsia="zh-CN"/>
        </w:rPr>
      </w:pPr>
      <w:proofErr w:type="gramStart"/>
      <w:r>
        <w:rPr>
          <w:rFonts w:ascii="仿宋" w:eastAsia="仿宋" w:hAnsi="仿宋" w:cs="仿宋" w:hint="eastAsia"/>
          <w:color w:val="000000"/>
          <w:lang w:eastAsia="zh-CN"/>
        </w:rPr>
        <w:t>鉴于</w:t>
      </w:r>
      <w:r>
        <w:rPr>
          <w:rFonts w:ascii="仿宋" w:eastAsia="仿宋" w:hAnsi="仿宋" w:cs="CESI仿宋-GB2312" w:hint="eastAsia"/>
          <w:lang w:eastAsia="zh-CN"/>
        </w:rPr>
        <w:t>牙友之</w:t>
      </w:r>
      <w:proofErr w:type="gramEnd"/>
      <w:r>
        <w:rPr>
          <w:rFonts w:ascii="仿宋" w:eastAsia="仿宋" w:hAnsi="仿宋" w:cs="CESI仿宋-GB2312" w:hint="eastAsia"/>
          <w:lang w:eastAsia="zh-CN"/>
        </w:rPr>
        <w:t>家系初次违法，并且</w:t>
      </w:r>
      <w:r>
        <w:rPr>
          <w:rFonts w:ascii="仿宋" w:eastAsia="仿宋" w:hAnsi="仿宋" w:cs="仿宋" w:hint="eastAsia"/>
          <w:color w:val="000000"/>
          <w:lang w:eastAsia="zh-CN"/>
        </w:rPr>
        <w:t>在调查取证阶段</w:t>
      </w:r>
      <w:r>
        <w:rPr>
          <w:rFonts w:ascii="仿宋" w:eastAsia="仿宋" w:hAnsi="仿宋" w:cs="仿宋" w:hint="eastAsia"/>
          <w:lang w:eastAsia="zh-CN"/>
        </w:rPr>
        <w:t>，</w:t>
      </w:r>
      <w:proofErr w:type="gramStart"/>
      <w:r>
        <w:rPr>
          <w:rFonts w:ascii="仿宋" w:eastAsia="仿宋" w:hAnsi="仿宋" w:cs="CESI仿宋-GB2312" w:hint="eastAsia"/>
          <w:lang w:eastAsia="zh-CN"/>
        </w:rPr>
        <w:t>牙友之家</w:t>
      </w:r>
      <w:proofErr w:type="gramEnd"/>
      <w:r>
        <w:rPr>
          <w:rFonts w:ascii="仿宋" w:eastAsia="仿宋" w:hAnsi="仿宋" w:cs="CESI仿宋-GB2312" w:hint="eastAsia"/>
          <w:lang w:eastAsia="zh-CN"/>
        </w:rPr>
        <w:t>和</w:t>
      </w:r>
      <w:proofErr w:type="gramStart"/>
      <w:r>
        <w:rPr>
          <w:rFonts w:ascii="仿宋" w:eastAsia="仿宋" w:hAnsi="仿宋" w:cs="CESI仿宋-GB2312" w:hint="eastAsia"/>
          <w:lang w:eastAsia="zh-CN"/>
        </w:rPr>
        <w:t>仿真美均积极</w:t>
      </w:r>
      <w:proofErr w:type="gramEnd"/>
      <w:r>
        <w:rPr>
          <w:rFonts w:ascii="仿宋" w:eastAsia="仿宋" w:hAnsi="仿宋" w:cs="CESI仿宋-GB2312" w:hint="eastAsia"/>
          <w:lang w:eastAsia="zh-CN"/>
        </w:rPr>
        <w:t>配合调查，如实陈述了违法事实，主动提交了相应的证据材料，特别是在公安机关将该案移送我局后，</w:t>
      </w:r>
      <w:proofErr w:type="gramStart"/>
      <w:r>
        <w:rPr>
          <w:rFonts w:ascii="仿宋" w:eastAsia="仿宋" w:hAnsi="仿宋" w:cs="CESI仿宋-GB2312" w:hint="eastAsia"/>
          <w:lang w:eastAsia="zh-CN"/>
        </w:rPr>
        <w:t>牙友之家</w:t>
      </w:r>
      <w:proofErr w:type="gramEnd"/>
      <w:r>
        <w:rPr>
          <w:rFonts w:ascii="仿宋" w:eastAsia="仿宋" w:hAnsi="仿宋" w:cs="CESI仿宋-GB2312" w:hint="eastAsia"/>
          <w:lang w:eastAsia="zh-CN"/>
        </w:rPr>
        <w:t>未逃避、拒绝调查，仍积极配合</w:t>
      </w:r>
      <w:r>
        <w:rPr>
          <w:rFonts w:ascii="仿宋" w:eastAsia="仿宋" w:hAnsi="仿宋" w:cs="仿宋" w:hint="eastAsia"/>
          <w:lang w:eastAsia="zh-CN"/>
        </w:rPr>
        <w:t>，</w:t>
      </w:r>
      <w:r>
        <w:rPr>
          <w:rFonts w:ascii="仿宋" w:eastAsia="仿宋" w:hAnsi="仿宋" w:cs="CESI仿宋-GB2312" w:hint="eastAsia"/>
          <w:lang w:eastAsia="zh-CN"/>
        </w:rPr>
        <w:t>而仿真美积极改正，分别于2022年9月6日、2023年5月25日取得了定制式正畸矫治器、定制式正畸保持器的《医疗器械注册证》和相应生产许可。同时，涉案</w:t>
      </w:r>
      <w:r>
        <w:rPr>
          <w:rFonts w:ascii="仿宋" w:eastAsia="仿宋" w:hAnsi="仿宋" w:cs="CESI仿宋-GB2312" w:hint="eastAsia"/>
          <w:lang w:val="zh-CN" w:eastAsia="zh-CN"/>
        </w:rPr>
        <w:t>产品</w:t>
      </w:r>
      <w:r>
        <w:rPr>
          <w:rFonts w:ascii="仿宋" w:eastAsia="仿宋" w:hAnsi="仿宋" w:cs="CESI仿宋-GB2312" w:hint="eastAsia"/>
          <w:lang w:eastAsia="zh-CN"/>
        </w:rPr>
        <w:t>所使用的主要原材料均取得了《医疗器械注册证》，且目前</w:t>
      </w:r>
      <w:r>
        <w:rPr>
          <w:rFonts w:ascii="仿宋" w:eastAsia="仿宋" w:hAnsi="仿宋" w:cs="CESI仿宋-GB2312" w:hint="eastAsia"/>
          <w:lang w:val="zh-CN" w:eastAsia="zh-CN"/>
        </w:rPr>
        <w:t>未收到质量问题的</w:t>
      </w:r>
      <w:r>
        <w:rPr>
          <w:rFonts w:ascii="仿宋" w:eastAsia="仿宋" w:hAnsi="仿宋" w:cs="CESI仿宋-GB2312" w:hint="eastAsia"/>
          <w:lang w:eastAsia="zh-CN"/>
        </w:rPr>
        <w:t>投诉举报，产品</w:t>
      </w:r>
      <w:r>
        <w:rPr>
          <w:rFonts w:ascii="仿宋" w:eastAsia="仿宋" w:hAnsi="仿宋" w:cs="CESI仿宋-GB2312" w:hint="eastAsia"/>
          <w:lang w:val="zh-CN" w:eastAsia="zh-CN"/>
        </w:rPr>
        <w:t>风险较低，</w:t>
      </w:r>
      <w:r>
        <w:rPr>
          <w:rFonts w:ascii="仿宋" w:eastAsia="仿宋" w:hAnsi="仿宋" w:cs="CESI仿宋-GB2312" w:hint="eastAsia"/>
          <w:lang w:eastAsia="zh-CN"/>
        </w:rPr>
        <w:t>可从轻行政处罚。</w:t>
      </w:r>
    </w:p>
    <w:p w14:paraId="7A8E249B"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华文仿宋" w:eastAsia="华文仿宋" w:hAnsi="华文仿宋" w:hint="eastAsia"/>
          <w:color w:val="231F20"/>
          <w:lang w:eastAsia="zh-CN"/>
        </w:rPr>
        <w:t>综上，</w:t>
      </w:r>
      <w:bookmarkStart w:id="0" w:name="_Hlk18882991"/>
      <w:r>
        <w:rPr>
          <w:rFonts w:ascii="仿宋" w:eastAsia="仿宋" w:hAnsi="仿宋" w:cs="仿宋" w:hint="eastAsia"/>
          <w:lang w:eastAsia="zh-CN"/>
        </w:rPr>
        <w:t>依据《中华人民共和国行政处罚法》第二十八条第一款、《医疗器械监督管理条例》第八十一条第一款第一项、第二项的规定，结合牙友之家和仿真美在违法生产分工获益情况，钢丝活动</w:t>
      </w:r>
      <w:proofErr w:type="gramStart"/>
      <w:r>
        <w:rPr>
          <w:rFonts w:ascii="仿宋" w:eastAsia="仿宋" w:hAnsi="仿宋" w:cs="仿宋" w:hint="eastAsia"/>
          <w:lang w:eastAsia="zh-CN"/>
        </w:rPr>
        <w:t>保持器部分对牙友</w:t>
      </w:r>
      <w:proofErr w:type="gramEnd"/>
      <w:r>
        <w:rPr>
          <w:rFonts w:ascii="仿宋" w:eastAsia="仿宋" w:hAnsi="仿宋" w:cs="仿宋" w:hint="eastAsia"/>
          <w:lang w:eastAsia="zh-CN"/>
        </w:rPr>
        <w:t>之家和仿真美按1:1的比例承</w:t>
      </w:r>
      <w:r>
        <w:rPr>
          <w:rFonts w:ascii="仿宋" w:eastAsia="仿宋" w:hAnsi="仿宋" w:cs="仿宋" w:hint="eastAsia"/>
          <w:lang w:eastAsia="zh-CN"/>
        </w:rPr>
        <w:lastRenderedPageBreak/>
        <w:t>担罚款，</w:t>
      </w:r>
      <w:proofErr w:type="gramStart"/>
      <w:r>
        <w:rPr>
          <w:rFonts w:ascii="仿宋" w:eastAsia="仿宋" w:hAnsi="仿宋" w:cs="仿宋" w:hint="eastAsia"/>
          <w:lang w:eastAsia="zh-CN"/>
        </w:rPr>
        <w:t>对牙友之家</w:t>
      </w:r>
      <w:proofErr w:type="gramEnd"/>
      <w:r>
        <w:rPr>
          <w:rFonts w:ascii="仿宋" w:eastAsia="仿宋" w:hAnsi="仿宋" w:cs="仿宋" w:hint="eastAsia"/>
          <w:lang w:eastAsia="zh-CN"/>
        </w:rPr>
        <w:t>处理如下：</w:t>
      </w:r>
    </w:p>
    <w:p w14:paraId="3A1F3F14"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（一）责令改正违法行为；</w:t>
      </w:r>
    </w:p>
    <w:p w14:paraId="5BC3A3FA"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（二）没收违法所得431650.06元（</w:t>
      </w:r>
      <w:proofErr w:type="gramStart"/>
      <w:r>
        <w:rPr>
          <w:rFonts w:ascii="仿宋" w:eastAsia="仿宋" w:hAnsi="仿宋" w:cs="仿宋" w:hint="eastAsia"/>
          <w:lang w:eastAsia="zh-CN"/>
        </w:rPr>
        <w:t>肆拾叁万壹仟陆佰伍拾</w:t>
      </w:r>
      <w:proofErr w:type="gramEnd"/>
      <w:r>
        <w:rPr>
          <w:rFonts w:ascii="仿宋" w:eastAsia="仿宋" w:hAnsi="仿宋" w:cs="仿宋" w:hint="eastAsia"/>
          <w:lang w:eastAsia="zh-CN"/>
        </w:rPr>
        <w:t>元陆分）；</w:t>
      </w:r>
    </w:p>
    <w:p w14:paraId="7B76931F"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（三）没收违法生产的2个牙套止鼾器、18个钢丝活动</w:t>
      </w:r>
      <w:proofErr w:type="gramStart"/>
      <w:r>
        <w:rPr>
          <w:rFonts w:ascii="仿宋" w:eastAsia="仿宋" w:hAnsi="仿宋" w:cs="仿宋" w:hint="eastAsia"/>
          <w:lang w:eastAsia="zh-CN"/>
        </w:rPr>
        <w:t>保持器</w:t>
      </w:r>
      <w:proofErr w:type="gramEnd"/>
      <w:r>
        <w:rPr>
          <w:rFonts w:ascii="仿宋" w:eastAsia="仿宋" w:hAnsi="仿宋" w:cs="仿宋" w:hint="eastAsia"/>
          <w:lang w:eastAsia="zh-CN"/>
        </w:rPr>
        <w:t>以及14台真空成型机、144包膜片、143个技工盒（包括31个正畸牙齿透明</w:t>
      </w:r>
      <w:proofErr w:type="gramStart"/>
      <w:r>
        <w:rPr>
          <w:rFonts w:ascii="仿宋" w:eastAsia="仿宋" w:hAnsi="仿宋" w:cs="仿宋" w:hint="eastAsia"/>
          <w:lang w:eastAsia="zh-CN"/>
        </w:rPr>
        <w:t>保持器</w:t>
      </w:r>
      <w:proofErr w:type="gramEnd"/>
      <w:r>
        <w:rPr>
          <w:rFonts w:ascii="仿宋" w:eastAsia="仿宋" w:hAnsi="仿宋" w:cs="仿宋" w:hint="eastAsia"/>
          <w:lang w:eastAsia="zh-CN"/>
        </w:rPr>
        <w:t>半成品及231个牙模）、12份取</w:t>
      </w:r>
      <w:proofErr w:type="gramStart"/>
      <w:r>
        <w:rPr>
          <w:rFonts w:ascii="仿宋" w:eastAsia="仿宋" w:hAnsi="仿宋" w:cs="仿宋" w:hint="eastAsia"/>
          <w:lang w:eastAsia="zh-CN"/>
        </w:rPr>
        <w:t>模材料包</w:t>
      </w:r>
      <w:proofErr w:type="gramEnd"/>
      <w:r>
        <w:rPr>
          <w:rFonts w:ascii="仿宋" w:eastAsia="仿宋" w:hAnsi="仿宋" w:cs="仿宋" w:hint="eastAsia"/>
          <w:lang w:eastAsia="zh-CN"/>
        </w:rPr>
        <w:t>等用于违法生产的工具、设备、原材料等物品；</w:t>
      </w:r>
    </w:p>
    <w:p w14:paraId="0EF6FC48"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（四）对违法生产的正畸牙齿透明保持器、牙套止鼾器，</w:t>
      </w:r>
      <w:proofErr w:type="gramStart"/>
      <w:r>
        <w:rPr>
          <w:rFonts w:ascii="仿宋" w:eastAsia="仿宋" w:hAnsi="仿宋" w:cs="仿宋" w:hint="eastAsia"/>
          <w:lang w:eastAsia="zh-CN"/>
        </w:rPr>
        <w:t>处货值</w:t>
      </w:r>
      <w:proofErr w:type="gramEnd"/>
      <w:r>
        <w:rPr>
          <w:rFonts w:ascii="仿宋" w:eastAsia="仿宋" w:hAnsi="仿宋" w:cs="仿宋" w:hint="eastAsia"/>
          <w:lang w:eastAsia="zh-CN"/>
        </w:rPr>
        <w:t>金额15倍罚款，即罚款5580089.1元（伍佰伍拾捌万零捌拾玖元壹角）；对与仿真美共同违法生产的钢丝活动保持器，承担货值金额15倍罚款的一半，即罚款447330.9元（</w:t>
      </w:r>
      <w:proofErr w:type="gramStart"/>
      <w:r>
        <w:rPr>
          <w:rFonts w:ascii="仿宋" w:eastAsia="仿宋" w:hAnsi="仿宋" w:cs="仿宋" w:hint="eastAsia"/>
          <w:lang w:eastAsia="zh-CN"/>
        </w:rPr>
        <w:t>肆拾肆万柒仟叁佰叁拾</w:t>
      </w:r>
      <w:proofErr w:type="gramEnd"/>
      <w:r>
        <w:rPr>
          <w:rFonts w:ascii="仿宋" w:eastAsia="仿宋" w:hAnsi="仿宋" w:cs="仿宋" w:hint="eastAsia"/>
          <w:lang w:eastAsia="zh-CN"/>
        </w:rPr>
        <w:t>元玖角）。</w:t>
      </w:r>
    </w:p>
    <w:p w14:paraId="34391EEA"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proofErr w:type="gramStart"/>
      <w:r>
        <w:rPr>
          <w:rFonts w:ascii="仿宋" w:eastAsia="仿宋" w:hAnsi="仿宋" w:cs="仿宋" w:hint="eastAsia"/>
          <w:lang w:eastAsia="zh-CN"/>
        </w:rPr>
        <w:t>牙友之家</w:t>
      </w:r>
      <w:proofErr w:type="gramEnd"/>
      <w:r>
        <w:rPr>
          <w:rFonts w:ascii="仿宋" w:eastAsia="仿宋" w:hAnsi="仿宋" w:cs="仿宋" w:hint="eastAsia"/>
          <w:lang w:eastAsia="zh-CN"/>
        </w:rPr>
        <w:t>上述罚没款合计6459070.06元（</w:t>
      </w:r>
      <w:proofErr w:type="gramStart"/>
      <w:r>
        <w:rPr>
          <w:rFonts w:ascii="仿宋" w:eastAsia="仿宋" w:hAnsi="仿宋" w:cs="仿宋" w:hint="eastAsia"/>
          <w:lang w:eastAsia="zh-CN"/>
        </w:rPr>
        <w:t>陆佰肆拾伍万玖仟零柒拾</w:t>
      </w:r>
      <w:proofErr w:type="gramEnd"/>
      <w:r>
        <w:rPr>
          <w:rFonts w:ascii="仿宋" w:eastAsia="仿宋" w:hAnsi="仿宋" w:cs="仿宋" w:hint="eastAsia"/>
          <w:lang w:eastAsia="zh-CN"/>
        </w:rPr>
        <w:t>元陆分）。</w:t>
      </w:r>
    </w:p>
    <w:p w14:paraId="0E63B8CC"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对仿真美处理如下：</w:t>
      </w:r>
    </w:p>
    <w:p w14:paraId="22B53005"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（一）责令改正违法行为；</w:t>
      </w:r>
    </w:p>
    <w:p w14:paraId="1BFFF55A"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（二）没收违法所得29200元整（贰万玖仟贰佰元整）；</w:t>
      </w:r>
    </w:p>
    <w:p w14:paraId="457446C0"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（三）对</w:t>
      </w:r>
      <w:proofErr w:type="gramStart"/>
      <w:r>
        <w:rPr>
          <w:rFonts w:ascii="仿宋" w:eastAsia="仿宋" w:hAnsi="仿宋" w:cs="仿宋" w:hint="eastAsia"/>
          <w:lang w:eastAsia="zh-CN"/>
        </w:rPr>
        <w:t>与牙友之家</w:t>
      </w:r>
      <w:proofErr w:type="gramEnd"/>
      <w:r>
        <w:rPr>
          <w:rFonts w:ascii="仿宋" w:eastAsia="仿宋" w:hAnsi="仿宋" w:cs="仿宋" w:hint="eastAsia"/>
          <w:lang w:eastAsia="zh-CN"/>
        </w:rPr>
        <w:t>共同违法生产的钢丝活动保持器，承担货值金额15倍罚款的一半，即罚款447330.9元（</w:t>
      </w:r>
      <w:proofErr w:type="gramStart"/>
      <w:r>
        <w:rPr>
          <w:rFonts w:ascii="仿宋" w:eastAsia="仿宋" w:hAnsi="仿宋" w:cs="仿宋" w:hint="eastAsia"/>
          <w:lang w:eastAsia="zh-CN"/>
        </w:rPr>
        <w:t>肆拾肆万柒仟叁佰叁拾</w:t>
      </w:r>
      <w:proofErr w:type="gramEnd"/>
      <w:r>
        <w:rPr>
          <w:rFonts w:ascii="仿宋" w:eastAsia="仿宋" w:hAnsi="仿宋" w:cs="仿宋" w:hint="eastAsia"/>
          <w:lang w:eastAsia="zh-CN"/>
        </w:rPr>
        <w:t>元玖角）。</w:t>
      </w:r>
    </w:p>
    <w:p w14:paraId="18CB116A" w14:textId="77777777" w:rsidR="000A2943" w:rsidRDefault="00000000">
      <w:pPr>
        <w:pStyle w:val="a3"/>
        <w:tabs>
          <w:tab w:val="left" w:pos="8964"/>
        </w:tabs>
        <w:spacing w:line="560" w:lineRule="exact"/>
        <w:ind w:left="0" w:firstLineChars="200" w:firstLine="640"/>
        <w:jc w:val="both"/>
        <w:rPr>
          <w:rFonts w:ascii="仿宋" w:eastAsia="仿宋" w:hAnsi="仿宋" w:cs="仿宋" w:hint="eastAsia"/>
          <w:lang w:eastAsia="zh-CN"/>
        </w:rPr>
      </w:pPr>
      <w:r>
        <w:rPr>
          <w:rFonts w:ascii="仿宋" w:eastAsia="仿宋" w:hAnsi="仿宋" w:cs="仿宋" w:hint="eastAsia"/>
          <w:lang w:eastAsia="zh-CN"/>
        </w:rPr>
        <w:t>仿真</w:t>
      </w:r>
      <w:proofErr w:type="gramStart"/>
      <w:r>
        <w:rPr>
          <w:rFonts w:ascii="仿宋" w:eastAsia="仿宋" w:hAnsi="仿宋" w:cs="仿宋" w:hint="eastAsia"/>
          <w:lang w:eastAsia="zh-CN"/>
        </w:rPr>
        <w:t>美上述</w:t>
      </w:r>
      <w:proofErr w:type="gramEnd"/>
      <w:r>
        <w:rPr>
          <w:rFonts w:ascii="仿宋" w:eastAsia="仿宋" w:hAnsi="仿宋" w:cs="仿宋" w:hint="eastAsia"/>
          <w:lang w:eastAsia="zh-CN"/>
        </w:rPr>
        <w:t>罚没款合计476530.9元（</w:t>
      </w:r>
      <w:proofErr w:type="gramStart"/>
      <w:r>
        <w:rPr>
          <w:rFonts w:ascii="仿宋" w:eastAsia="仿宋" w:hAnsi="仿宋" w:cs="仿宋" w:hint="eastAsia"/>
          <w:lang w:eastAsia="zh-CN"/>
        </w:rPr>
        <w:t>肆拾柒万陆仟伍佰</w:t>
      </w:r>
      <w:r>
        <w:rPr>
          <w:rFonts w:ascii="仿宋" w:eastAsia="仿宋" w:hAnsi="仿宋" w:cs="仿宋" w:hint="eastAsia"/>
          <w:lang w:eastAsia="zh-CN"/>
        </w:rPr>
        <w:lastRenderedPageBreak/>
        <w:t>叁拾</w:t>
      </w:r>
      <w:proofErr w:type="gramEnd"/>
      <w:r>
        <w:rPr>
          <w:rFonts w:ascii="仿宋" w:eastAsia="仿宋" w:hAnsi="仿宋" w:cs="仿宋" w:hint="eastAsia"/>
          <w:lang w:eastAsia="zh-CN"/>
        </w:rPr>
        <w:t xml:space="preserve">元玖角）。  </w:t>
      </w:r>
    </w:p>
    <w:bookmarkEnd w:id="0"/>
    <w:p w14:paraId="4167C4EF" w14:textId="77777777" w:rsidR="000A2943" w:rsidRDefault="00000000">
      <w:pPr>
        <w:adjustRightInd w:val="0"/>
        <w:snapToGrid w:val="0"/>
        <w:spacing w:line="560" w:lineRule="exact"/>
        <w:ind w:firstLineChars="200" w:firstLine="640"/>
        <w:jc w:val="both"/>
        <w:rPr>
          <w:rFonts w:ascii="仿宋" w:eastAsia="仿宋" w:hAnsi="仿宋" w:cs="仿宋" w:hint="eastAsia"/>
          <w:kern w:val="1"/>
          <w:sz w:val="32"/>
          <w:szCs w:val="32"/>
          <w:lang w:eastAsia="zh-CN"/>
        </w:rPr>
      </w:pPr>
      <w:r>
        <w:rPr>
          <w:rFonts w:ascii="仿宋" w:eastAsia="仿宋" w:hAnsi="仿宋" w:cs="仿宋" w:hint="eastAsia"/>
          <w:kern w:val="1"/>
          <w:sz w:val="32"/>
          <w:szCs w:val="32"/>
          <w:lang w:eastAsia="zh-CN"/>
        </w:rPr>
        <w:t>当事人应自接到本行政处罚决定之日起15日内缴纳上述罚没款。根据我</w:t>
      </w:r>
      <w:r>
        <w:rPr>
          <w:rFonts w:ascii="Times New Roman" w:eastAsia="仿宋_GB2312" w:hAnsi="Times New Roman" w:cs="仿宋" w:hint="eastAsia"/>
          <w:color w:val="000000"/>
          <w:sz w:val="32"/>
          <w:szCs w:val="32"/>
          <w:lang w:eastAsia="zh-CN"/>
        </w:rPr>
        <w:t>局厦门药品</w:t>
      </w:r>
      <w:proofErr w:type="gramStart"/>
      <w:r>
        <w:rPr>
          <w:rFonts w:ascii="Times New Roman" w:eastAsia="仿宋_GB2312" w:hAnsi="Times New Roman" w:cs="仿宋" w:hint="eastAsia"/>
          <w:color w:val="000000"/>
          <w:sz w:val="32"/>
          <w:szCs w:val="32"/>
          <w:lang w:eastAsia="zh-CN"/>
        </w:rPr>
        <w:t>稽查办</w:t>
      </w:r>
      <w:r>
        <w:rPr>
          <w:rFonts w:ascii="仿宋" w:eastAsia="仿宋" w:hAnsi="仿宋" w:cs="仿宋" w:hint="eastAsia"/>
          <w:kern w:val="1"/>
          <w:sz w:val="32"/>
          <w:szCs w:val="32"/>
          <w:lang w:eastAsia="zh-CN"/>
        </w:rPr>
        <w:t>开具</w:t>
      </w:r>
      <w:proofErr w:type="gramEnd"/>
      <w:r>
        <w:rPr>
          <w:rFonts w:ascii="仿宋" w:eastAsia="仿宋" w:hAnsi="仿宋" w:cs="仿宋" w:hint="eastAsia"/>
          <w:kern w:val="1"/>
          <w:sz w:val="32"/>
          <w:szCs w:val="32"/>
          <w:lang w:eastAsia="zh-CN"/>
        </w:rPr>
        <w:t xml:space="preserve">的行政处罚缴款通知书，当事人自行选择缴款方式。逾期不缴纳罚款的，依据《行政处罚法》第七十二条的规定，我局将每日按罚款数额的百分之三加处罚款，并依法申请人民法院强制执行。 </w:t>
      </w:r>
    </w:p>
    <w:p w14:paraId="44FACBDB" w14:textId="77777777" w:rsidR="000A2943" w:rsidRDefault="00000000">
      <w:pPr>
        <w:adjustRightInd w:val="0"/>
        <w:snapToGrid w:val="0"/>
        <w:spacing w:line="560" w:lineRule="exact"/>
        <w:ind w:firstLineChars="200" w:firstLine="640"/>
        <w:jc w:val="both"/>
        <w:rPr>
          <w:rFonts w:ascii="仿宋" w:eastAsia="仿宋" w:hAnsi="仿宋" w:cs="仿宋" w:hint="eastAsia"/>
          <w:sz w:val="32"/>
          <w:szCs w:val="32"/>
          <w:lang w:eastAsia="zh-CN"/>
        </w:rPr>
      </w:pPr>
      <w:r>
        <w:rPr>
          <w:rFonts w:ascii="仿宋" w:eastAsia="仿宋" w:hAnsi="仿宋" w:cs="仿宋" w:hint="eastAsia"/>
          <w:color w:val="000000"/>
          <w:sz w:val="32"/>
          <w:szCs w:val="32"/>
          <w:lang w:eastAsia="zh-CN"/>
        </w:rPr>
        <w:t>当事人如不服本行政处罚决定，可以在收到本行政处罚决定书之日起六十日内向福建省人民政府申请行政复议（通过互联网渠道提交行政复议申请书的网址：http://xzfy.moj.gov.cn），也可以在六个月内依法向福州市鼓楼区人民法院提起行政诉讼。申请行政复议或者提起行政诉讼期间，行政处罚不停止执行。</w:t>
      </w:r>
    </w:p>
    <w:p w14:paraId="646B71E3" w14:textId="77777777" w:rsidR="000A2943" w:rsidRDefault="000A2943">
      <w:pPr>
        <w:adjustRightInd w:val="0"/>
        <w:snapToGrid w:val="0"/>
        <w:spacing w:line="560" w:lineRule="exact"/>
        <w:jc w:val="both"/>
        <w:rPr>
          <w:rFonts w:ascii="仿宋" w:eastAsia="仿宋" w:hAnsi="仿宋" w:cs="仿宋" w:hint="eastAsia"/>
          <w:sz w:val="32"/>
          <w:szCs w:val="32"/>
          <w:lang w:eastAsia="zh-CN"/>
        </w:rPr>
      </w:pPr>
    </w:p>
    <w:p w14:paraId="08FD0FCC" w14:textId="77777777" w:rsidR="000A2943" w:rsidRDefault="000A2943">
      <w:pPr>
        <w:adjustRightInd w:val="0"/>
        <w:snapToGrid w:val="0"/>
        <w:spacing w:line="560" w:lineRule="exact"/>
        <w:jc w:val="both"/>
        <w:rPr>
          <w:rFonts w:ascii="仿宋" w:eastAsia="仿宋" w:hAnsi="仿宋" w:cs="仿宋" w:hint="eastAsia"/>
          <w:sz w:val="32"/>
          <w:szCs w:val="32"/>
          <w:lang w:eastAsia="zh-CN"/>
        </w:rPr>
      </w:pPr>
    </w:p>
    <w:p w14:paraId="6F53C206" w14:textId="77777777" w:rsidR="000A2943" w:rsidRDefault="00000000">
      <w:pPr>
        <w:adjustRightInd w:val="0"/>
        <w:snapToGrid w:val="0"/>
        <w:spacing w:line="560" w:lineRule="exact"/>
        <w:ind w:firstLineChars="1300" w:firstLine="4160"/>
        <w:jc w:val="both"/>
        <w:rPr>
          <w:rFonts w:ascii="Times New Roman" w:eastAsia="仿宋_GB2312" w:hAnsi="Times New Roman" w:cs="仿宋"/>
          <w:color w:val="000000"/>
          <w:sz w:val="32"/>
          <w:szCs w:val="32"/>
          <w:lang w:eastAsia="zh-CN"/>
        </w:rPr>
      </w:pPr>
      <w:r>
        <w:rPr>
          <w:rFonts w:ascii="Times New Roman" w:eastAsia="仿宋_GB2312" w:hAnsi="Times New Roman" w:cs="仿宋" w:hint="eastAsia"/>
          <w:color w:val="000000"/>
          <w:sz w:val="32"/>
          <w:szCs w:val="32"/>
          <w:lang w:eastAsia="zh-CN"/>
        </w:rPr>
        <w:t xml:space="preserve"> </w:t>
      </w:r>
      <w:r>
        <w:rPr>
          <w:rFonts w:ascii="Times New Roman" w:eastAsia="仿宋_GB2312" w:hAnsi="Times New Roman" w:cs="仿宋" w:hint="eastAsia"/>
          <w:color w:val="000000"/>
          <w:sz w:val="32"/>
          <w:szCs w:val="32"/>
          <w:lang w:eastAsia="zh-CN"/>
        </w:rPr>
        <w:t>福建省药品监督管理局</w:t>
      </w:r>
      <w:r>
        <w:rPr>
          <w:rFonts w:ascii="仿宋" w:eastAsia="仿宋" w:hAnsi="仿宋" w:cs="仿宋" w:hint="eastAsia"/>
          <w:sz w:val="32"/>
          <w:szCs w:val="32"/>
          <w:lang w:eastAsia="zh-CN"/>
        </w:rPr>
        <w:t xml:space="preserve"> </w:t>
      </w:r>
    </w:p>
    <w:p w14:paraId="7B4753DE" w14:textId="77777777" w:rsidR="000A2943" w:rsidRDefault="00000000">
      <w:pPr>
        <w:adjustRightInd w:val="0"/>
        <w:snapToGrid w:val="0"/>
        <w:spacing w:line="560" w:lineRule="exact"/>
        <w:ind w:firstLineChars="1500" w:firstLine="4800"/>
        <w:jc w:val="both"/>
        <w:rPr>
          <w:rFonts w:ascii="仿宋" w:eastAsia="仿宋" w:hAnsi="仿宋" w:cs="仿宋" w:hint="eastAsia"/>
          <w:sz w:val="32"/>
          <w:szCs w:val="32"/>
          <w:lang w:eastAsia="zh-CN"/>
        </w:rPr>
      </w:pPr>
      <w:r>
        <w:rPr>
          <w:rFonts w:ascii="仿宋" w:eastAsia="仿宋" w:hAnsi="仿宋" w:cs="仿宋" w:hint="eastAsia"/>
          <w:sz w:val="32"/>
          <w:szCs w:val="32"/>
          <w:lang w:eastAsia="zh-CN"/>
        </w:rPr>
        <w:t>2024年7月19日</w:t>
      </w:r>
    </w:p>
    <w:p w14:paraId="7A6956DE" w14:textId="77777777" w:rsidR="000A2943" w:rsidRDefault="000A2943">
      <w:pPr>
        <w:adjustRightInd w:val="0"/>
        <w:snapToGrid w:val="0"/>
        <w:spacing w:line="560" w:lineRule="exact"/>
        <w:jc w:val="both"/>
        <w:rPr>
          <w:rFonts w:ascii="仿宋" w:eastAsia="仿宋" w:hAnsi="仿宋" w:cs="仿宋" w:hint="eastAsia"/>
          <w:sz w:val="32"/>
          <w:szCs w:val="32"/>
          <w:lang w:eastAsia="zh-CN"/>
        </w:rPr>
      </w:pPr>
    </w:p>
    <w:p w14:paraId="36368027" w14:textId="77777777" w:rsidR="000A2943" w:rsidRDefault="000A2943">
      <w:pPr>
        <w:adjustRightInd w:val="0"/>
        <w:snapToGrid w:val="0"/>
        <w:spacing w:line="560" w:lineRule="exact"/>
        <w:jc w:val="both"/>
        <w:rPr>
          <w:rFonts w:ascii="仿宋" w:eastAsia="仿宋" w:hAnsi="仿宋" w:cs="仿宋" w:hint="eastAsia"/>
          <w:sz w:val="32"/>
          <w:szCs w:val="32"/>
          <w:lang w:eastAsia="zh-CN"/>
        </w:rPr>
      </w:pPr>
    </w:p>
    <w:p w14:paraId="63DF3B99" w14:textId="77777777" w:rsidR="000A2943" w:rsidRDefault="000A2943">
      <w:pPr>
        <w:adjustRightInd w:val="0"/>
        <w:snapToGrid w:val="0"/>
        <w:spacing w:line="560" w:lineRule="exact"/>
        <w:jc w:val="both"/>
        <w:rPr>
          <w:rFonts w:ascii="仿宋" w:eastAsia="仿宋" w:hAnsi="仿宋" w:cs="仿宋" w:hint="eastAsia"/>
          <w:sz w:val="32"/>
          <w:szCs w:val="32"/>
          <w:lang w:eastAsia="zh-CN"/>
        </w:rPr>
      </w:pPr>
    </w:p>
    <w:p w14:paraId="05FE37D9" w14:textId="77777777" w:rsidR="000A2943" w:rsidRDefault="00000000">
      <w:pPr>
        <w:adjustRightInd w:val="0"/>
        <w:snapToGrid w:val="0"/>
        <w:spacing w:line="560" w:lineRule="exact"/>
        <w:jc w:val="both"/>
        <w:rPr>
          <w:rFonts w:ascii="仿宋" w:eastAsia="仿宋" w:hAnsi="仿宋" w:cs="仿宋" w:hint="eastAsia"/>
          <w:sz w:val="32"/>
          <w:szCs w:val="32"/>
          <w:lang w:eastAsia="zh-CN"/>
        </w:rPr>
      </w:pPr>
      <w:r>
        <w:rPr>
          <w:rFonts w:ascii="黑体" w:eastAsia="黑体" w:hAnsi="黑体" w:cs="黑体" w:hint="eastAsia"/>
          <w:sz w:val="32"/>
          <w:szCs w:val="32"/>
          <w:lang w:eastAsia="zh-CN"/>
        </w:rPr>
        <w:t>（药品监督管理部门将依法向社会公示本行政处罚决定信息）</w:t>
      </w:r>
    </w:p>
    <w:p w14:paraId="04B13C74" w14:textId="77777777" w:rsidR="000A2943" w:rsidRDefault="00000000">
      <w:pPr>
        <w:adjustRightInd w:val="0"/>
        <w:snapToGrid w:val="0"/>
        <w:spacing w:line="560" w:lineRule="exact"/>
        <w:jc w:val="both"/>
        <w:rPr>
          <w:rFonts w:ascii="华文仿宋" w:eastAsia="华文仿宋" w:hAnsi="华文仿宋" w:hint="eastAsia"/>
          <w:sz w:val="32"/>
          <w:szCs w:val="32"/>
          <w:lang w:eastAsia="zh-CN"/>
        </w:rPr>
      </w:pPr>
      <w:r>
        <w:rPr>
          <w:noProof/>
          <w:sz w:val="32"/>
        </w:rPr>
        <mc:AlternateContent>
          <mc:Choice Requires="wps">
            <w:drawing>
              <wp:anchor distT="0" distB="0" distL="114300" distR="114300" simplePos="0" relativeHeight="251659264" behindDoc="0" locked="0" layoutInCell="1" allowOverlap="1" wp14:anchorId="1E68DF98" wp14:editId="38569F90">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40D03"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25pt,2.3pt" to="44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" strokecolor="black [3213]" strokeweight="1.5pt">
                <v:stroke joinstyle="miter"/>
              </v:line>
            </w:pict>
          </mc:Fallback>
        </mc:AlternateContent>
      </w:r>
      <w:r>
        <w:rPr>
          <w:rFonts w:ascii="Times New Roman" w:eastAsia="仿宋_GB2312" w:hAnsi="Times New Roman" w:cs="仿宋"/>
          <w:bCs/>
          <w:noProof/>
          <w:color w:val="000000"/>
          <w:sz w:val="32"/>
          <w:szCs w:val="32"/>
        </w:rPr>
        <mc:AlternateContent>
          <mc:Choice Requires="wps">
            <w:drawing>
              <wp:anchor distT="0" distB="0" distL="114300" distR="114300" simplePos="0" relativeHeight="251660288" behindDoc="0" locked="0" layoutInCell="1" allowOverlap="1" wp14:anchorId="6E342CE1" wp14:editId="62AA9E36">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w14:anchorId="7C9B49C6" id="直接连接符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" strokeweight=".26mm">
                <v:stroke endcap="square"/>
              </v:line>
            </w:pict>
          </mc:Fallback>
        </mc:AlternateContent>
      </w:r>
      <w:r>
        <w:rPr>
          <w:rFonts w:ascii="Times New Roman" w:eastAsia="仿宋_GB2312" w:hAnsi="Times New Roman" w:cs="仿宋" w:hint="eastAsia"/>
          <w:color w:val="000000"/>
          <w:sz w:val="32"/>
          <w:szCs w:val="32"/>
          <w:lang w:eastAsia="zh-CN"/>
        </w:rPr>
        <w:t>本文书一式</w:t>
      </w:r>
      <w:r>
        <w:rPr>
          <w:rFonts w:ascii="Times New Roman" w:eastAsia="仿宋_GB2312" w:hAnsi="Times New Roman" w:cs="仿宋" w:hint="eastAsia"/>
          <w:color w:val="000000"/>
          <w:sz w:val="32"/>
          <w:szCs w:val="32"/>
          <w:u w:val="single"/>
          <w:lang w:eastAsia="zh-CN"/>
        </w:rPr>
        <w:t>三</w:t>
      </w:r>
      <w:r>
        <w:rPr>
          <w:rFonts w:ascii="Times New Roman" w:eastAsia="仿宋_GB2312" w:hAnsi="Times New Roman" w:cs="仿宋" w:hint="eastAsia"/>
          <w:color w:val="000000"/>
          <w:sz w:val="32"/>
          <w:szCs w:val="32"/>
          <w:lang w:eastAsia="zh-CN"/>
        </w:rPr>
        <w:t>份，</w:t>
      </w:r>
      <w:r>
        <w:rPr>
          <w:rFonts w:ascii="Times New Roman" w:eastAsia="仿宋_GB2312" w:hAnsi="Times New Roman" w:cs="仿宋" w:hint="eastAsia"/>
          <w:color w:val="000000"/>
          <w:sz w:val="32"/>
          <w:szCs w:val="32"/>
          <w:u w:val="single"/>
          <w:lang w:eastAsia="zh-CN"/>
        </w:rPr>
        <w:t>二</w:t>
      </w:r>
      <w:r>
        <w:rPr>
          <w:rFonts w:ascii="Times New Roman" w:eastAsia="仿宋_GB2312" w:hAnsi="Times New Roman" w:cs="仿宋" w:hint="eastAsia"/>
          <w:color w:val="000000"/>
          <w:sz w:val="32"/>
          <w:szCs w:val="32"/>
          <w:lang w:eastAsia="zh-CN"/>
        </w:rPr>
        <w:t>份送达，</w:t>
      </w:r>
      <w:r>
        <w:rPr>
          <w:rFonts w:ascii="Times New Roman" w:eastAsia="仿宋_GB2312" w:hAnsi="Times New Roman" w:cs="仿宋" w:hint="eastAsia"/>
          <w:color w:val="000000"/>
          <w:sz w:val="32"/>
          <w:szCs w:val="32"/>
          <w:u w:val="single"/>
          <w:lang w:eastAsia="zh-CN"/>
        </w:rPr>
        <w:t>一</w:t>
      </w:r>
      <w:r>
        <w:rPr>
          <w:rFonts w:ascii="Times New Roman" w:eastAsia="仿宋_GB2312" w:hAnsi="Times New Roman" w:cs="仿宋" w:hint="eastAsia"/>
          <w:color w:val="000000"/>
          <w:sz w:val="32"/>
          <w:szCs w:val="32"/>
          <w:lang w:eastAsia="zh-CN"/>
        </w:rPr>
        <w:t>份归档。</w:t>
      </w:r>
    </w:p>
    <w:sectPr w:rsidR="000A2943">
      <w:headerReference w:type="default" r:id="rId7"/>
      <w:footerReference w:type="default" r:id="rId8"/>
      <w:pgSz w:w="11906" w:h="16838"/>
      <w:pgMar w:top="1984" w:right="1655" w:bottom="1984" w:left="1655"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4176" w14:textId="77777777" w:rsidR="00D85571" w:rsidRDefault="00D85571">
      <w:r>
        <w:separator/>
      </w:r>
    </w:p>
  </w:endnote>
  <w:endnote w:type="continuationSeparator" w:id="0">
    <w:p w14:paraId="33FAF69A" w14:textId="77777777" w:rsidR="00D85571" w:rsidRDefault="00D8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华文仿宋">
    <w:altName w:val="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25F0" w14:textId="77777777" w:rsidR="000A2943" w:rsidRDefault="00000000">
    <w:pPr>
      <w:pStyle w:val="a8"/>
      <w:jc w:val="center"/>
    </w:pPr>
    <w:r>
      <w:rPr>
        <w:noProof/>
      </w:rPr>
      <mc:AlternateContent>
        <mc:Choice Requires="wps">
          <w:drawing>
            <wp:anchor distT="0" distB="0" distL="114300" distR="114300" simplePos="0" relativeHeight="251660288" behindDoc="0" locked="0" layoutInCell="1" allowOverlap="1" wp14:anchorId="7EEACEA8" wp14:editId="1106F90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B883C" w14:textId="77777777" w:rsidR="000A2943" w:rsidRDefault="00000000">
                          <w:pPr>
                            <w:rPr>
                              <w:rFonts w:ascii="楷体" w:eastAsia="楷体" w:hAnsi="楷体" w:cs="楷体" w:hint="eastAsia"/>
                              <w:sz w:val="24"/>
                              <w:szCs w:val="24"/>
                              <w:lang w:eastAsia="zh-CN"/>
                            </w:rPr>
                          </w:pPr>
                          <w:r>
                            <w:rPr>
                              <w:rFonts w:ascii="楷体" w:eastAsia="楷体" w:hAnsi="楷体" w:cs="楷体" w:hint="eastAsia"/>
                              <w:sz w:val="24"/>
                              <w:szCs w:val="24"/>
                              <w:lang w:eastAsia="zh-CN"/>
                            </w:rPr>
                            <w:t xml:space="preserve">第 </w:t>
                          </w:r>
                          <w:r>
                            <w:rPr>
                              <w:rFonts w:ascii="楷体" w:eastAsia="楷体" w:hAnsi="楷体" w:cs="楷体" w:hint="eastAsia"/>
                              <w:sz w:val="24"/>
                              <w:szCs w:val="24"/>
                              <w:lang w:eastAsia="zh-CN"/>
                            </w:rPr>
                            <w:fldChar w:fldCharType="begin"/>
                          </w:r>
                          <w:r>
                            <w:rPr>
                              <w:rFonts w:ascii="楷体" w:eastAsia="楷体" w:hAnsi="楷体" w:cs="楷体" w:hint="eastAsia"/>
                              <w:sz w:val="24"/>
                              <w:szCs w:val="24"/>
                              <w:lang w:eastAsia="zh-CN"/>
                            </w:rPr>
                            <w:instrText xml:space="preserve"> PAGE  \* MERGEFORMAT </w:instrText>
                          </w:r>
                          <w:r>
                            <w:rPr>
                              <w:rFonts w:ascii="楷体" w:eastAsia="楷体" w:hAnsi="楷体" w:cs="楷体" w:hint="eastAsia"/>
                              <w:sz w:val="24"/>
                              <w:szCs w:val="24"/>
                              <w:lang w:eastAsia="zh-CN"/>
                            </w:rPr>
                            <w:fldChar w:fldCharType="separate"/>
                          </w:r>
                          <w:r>
                            <w:rPr>
                              <w:rFonts w:ascii="楷体" w:eastAsia="楷体" w:hAnsi="楷体" w:cs="楷体" w:hint="eastAsia"/>
                              <w:sz w:val="24"/>
                              <w:szCs w:val="24"/>
                              <w:lang w:eastAsia="zh-CN"/>
                            </w:rPr>
                            <w:t>1</w:t>
                          </w:r>
                          <w:r>
                            <w:rPr>
                              <w:rFonts w:ascii="楷体" w:eastAsia="楷体" w:hAnsi="楷体" w:cs="楷体" w:hint="eastAsia"/>
                              <w:sz w:val="24"/>
                              <w:szCs w:val="24"/>
                              <w:lang w:eastAsia="zh-CN"/>
                            </w:rPr>
                            <w:fldChar w:fldCharType="end"/>
                          </w:r>
                          <w:r>
                            <w:rPr>
                              <w:rFonts w:ascii="楷体" w:eastAsia="楷体" w:hAnsi="楷体" w:cs="楷体" w:hint="eastAsia"/>
                              <w:sz w:val="24"/>
                              <w:szCs w:val="24"/>
                              <w:lang w:eastAsia="zh-CN"/>
                            </w:rPr>
                            <w:t xml:space="preserve"> 页 共 </w:t>
                          </w:r>
                          <w:r>
                            <w:rPr>
                              <w:rFonts w:ascii="楷体" w:eastAsia="楷体" w:hAnsi="楷体" w:cs="楷体" w:hint="eastAsia"/>
                              <w:sz w:val="24"/>
                              <w:szCs w:val="24"/>
                              <w:lang w:eastAsia="zh-CN"/>
                            </w:rPr>
                            <w:fldChar w:fldCharType="begin"/>
                          </w:r>
                          <w:r>
                            <w:rPr>
                              <w:rFonts w:ascii="楷体" w:eastAsia="楷体" w:hAnsi="楷体" w:cs="楷体" w:hint="eastAsia"/>
                              <w:sz w:val="24"/>
                              <w:szCs w:val="24"/>
                              <w:lang w:eastAsia="zh-CN"/>
                            </w:rPr>
                            <w:instrText xml:space="preserve"> NUMPAGES  \* MERGEFORMAT </w:instrText>
                          </w:r>
                          <w:r>
                            <w:rPr>
                              <w:rFonts w:ascii="楷体" w:eastAsia="楷体" w:hAnsi="楷体" w:cs="楷体" w:hint="eastAsia"/>
                              <w:sz w:val="24"/>
                              <w:szCs w:val="24"/>
                              <w:lang w:eastAsia="zh-CN"/>
                            </w:rPr>
                            <w:fldChar w:fldCharType="separate"/>
                          </w:r>
                          <w:r>
                            <w:rPr>
                              <w:rFonts w:ascii="楷体" w:eastAsia="楷体" w:hAnsi="楷体" w:cs="楷体" w:hint="eastAsia"/>
                              <w:sz w:val="24"/>
                              <w:szCs w:val="24"/>
                              <w:lang w:eastAsia="zh-CN"/>
                            </w:rPr>
                            <w:t>5</w:t>
                          </w:r>
                          <w:r>
                            <w:rPr>
                              <w:rFonts w:ascii="楷体" w:eastAsia="楷体" w:hAnsi="楷体" w:cs="楷体" w:hint="eastAsia"/>
                              <w:sz w:val="24"/>
                              <w:szCs w:val="24"/>
                              <w:lang w:eastAsia="zh-CN"/>
                            </w:rPr>
                            <w:fldChar w:fldCharType="end"/>
                          </w:r>
                          <w:r>
                            <w:rPr>
                              <w:rFonts w:ascii="楷体" w:eastAsia="楷体" w:hAnsi="楷体" w:cs="楷体" w:hint="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EACEA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8B883C" w14:textId="77777777" w:rsidR="000A2943" w:rsidRDefault="00000000">
                    <w:pPr>
                      <w:rPr>
                        <w:rFonts w:ascii="楷体" w:eastAsia="楷体" w:hAnsi="楷体" w:cs="楷体" w:hint="eastAsia"/>
                        <w:sz w:val="24"/>
                        <w:szCs w:val="24"/>
                        <w:lang w:eastAsia="zh-CN"/>
                      </w:rPr>
                    </w:pPr>
                    <w:r>
                      <w:rPr>
                        <w:rFonts w:ascii="楷体" w:eastAsia="楷体" w:hAnsi="楷体" w:cs="楷体" w:hint="eastAsia"/>
                        <w:sz w:val="24"/>
                        <w:szCs w:val="24"/>
                        <w:lang w:eastAsia="zh-CN"/>
                      </w:rPr>
                      <w:t xml:space="preserve">第 </w:t>
                    </w:r>
                    <w:r>
                      <w:rPr>
                        <w:rFonts w:ascii="楷体" w:eastAsia="楷体" w:hAnsi="楷体" w:cs="楷体" w:hint="eastAsia"/>
                        <w:sz w:val="24"/>
                        <w:szCs w:val="24"/>
                        <w:lang w:eastAsia="zh-CN"/>
                      </w:rPr>
                      <w:fldChar w:fldCharType="begin"/>
                    </w:r>
                    <w:r>
                      <w:rPr>
                        <w:rFonts w:ascii="楷体" w:eastAsia="楷体" w:hAnsi="楷体" w:cs="楷体" w:hint="eastAsia"/>
                        <w:sz w:val="24"/>
                        <w:szCs w:val="24"/>
                        <w:lang w:eastAsia="zh-CN"/>
                      </w:rPr>
                      <w:instrText xml:space="preserve"> PAGE  \* MERGEFORMAT </w:instrText>
                    </w:r>
                    <w:r>
                      <w:rPr>
                        <w:rFonts w:ascii="楷体" w:eastAsia="楷体" w:hAnsi="楷体" w:cs="楷体" w:hint="eastAsia"/>
                        <w:sz w:val="24"/>
                        <w:szCs w:val="24"/>
                        <w:lang w:eastAsia="zh-CN"/>
                      </w:rPr>
                      <w:fldChar w:fldCharType="separate"/>
                    </w:r>
                    <w:r>
                      <w:rPr>
                        <w:rFonts w:ascii="楷体" w:eastAsia="楷体" w:hAnsi="楷体" w:cs="楷体" w:hint="eastAsia"/>
                        <w:sz w:val="24"/>
                        <w:szCs w:val="24"/>
                        <w:lang w:eastAsia="zh-CN"/>
                      </w:rPr>
                      <w:t>1</w:t>
                    </w:r>
                    <w:r>
                      <w:rPr>
                        <w:rFonts w:ascii="楷体" w:eastAsia="楷体" w:hAnsi="楷体" w:cs="楷体" w:hint="eastAsia"/>
                        <w:sz w:val="24"/>
                        <w:szCs w:val="24"/>
                        <w:lang w:eastAsia="zh-CN"/>
                      </w:rPr>
                      <w:fldChar w:fldCharType="end"/>
                    </w:r>
                    <w:r>
                      <w:rPr>
                        <w:rFonts w:ascii="楷体" w:eastAsia="楷体" w:hAnsi="楷体" w:cs="楷体" w:hint="eastAsia"/>
                        <w:sz w:val="24"/>
                        <w:szCs w:val="24"/>
                        <w:lang w:eastAsia="zh-CN"/>
                      </w:rPr>
                      <w:t xml:space="preserve"> 页 共 </w:t>
                    </w:r>
                    <w:r>
                      <w:rPr>
                        <w:rFonts w:ascii="楷体" w:eastAsia="楷体" w:hAnsi="楷体" w:cs="楷体" w:hint="eastAsia"/>
                        <w:sz w:val="24"/>
                        <w:szCs w:val="24"/>
                        <w:lang w:eastAsia="zh-CN"/>
                      </w:rPr>
                      <w:fldChar w:fldCharType="begin"/>
                    </w:r>
                    <w:r>
                      <w:rPr>
                        <w:rFonts w:ascii="楷体" w:eastAsia="楷体" w:hAnsi="楷体" w:cs="楷体" w:hint="eastAsia"/>
                        <w:sz w:val="24"/>
                        <w:szCs w:val="24"/>
                        <w:lang w:eastAsia="zh-CN"/>
                      </w:rPr>
                      <w:instrText xml:space="preserve"> NUMPAGES  \* MERGEFORMAT </w:instrText>
                    </w:r>
                    <w:r>
                      <w:rPr>
                        <w:rFonts w:ascii="楷体" w:eastAsia="楷体" w:hAnsi="楷体" w:cs="楷体" w:hint="eastAsia"/>
                        <w:sz w:val="24"/>
                        <w:szCs w:val="24"/>
                        <w:lang w:eastAsia="zh-CN"/>
                      </w:rPr>
                      <w:fldChar w:fldCharType="separate"/>
                    </w:r>
                    <w:r>
                      <w:rPr>
                        <w:rFonts w:ascii="楷体" w:eastAsia="楷体" w:hAnsi="楷体" w:cs="楷体" w:hint="eastAsia"/>
                        <w:sz w:val="24"/>
                        <w:szCs w:val="24"/>
                        <w:lang w:eastAsia="zh-CN"/>
                      </w:rPr>
                      <w:t>5</w:t>
                    </w:r>
                    <w:r>
                      <w:rPr>
                        <w:rFonts w:ascii="楷体" w:eastAsia="楷体" w:hAnsi="楷体" w:cs="楷体" w:hint="eastAsia"/>
                        <w:sz w:val="24"/>
                        <w:szCs w:val="24"/>
                        <w:lang w:eastAsia="zh-CN"/>
                      </w:rPr>
                      <w:fldChar w:fldCharType="end"/>
                    </w:r>
                    <w:r>
                      <w:rPr>
                        <w:rFonts w:ascii="楷体" w:eastAsia="楷体" w:hAnsi="楷体" w:cs="楷体" w:hint="eastAsia"/>
                        <w:sz w:val="24"/>
                        <w:szCs w:val="24"/>
                        <w:lang w:eastAsia="zh-CN"/>
                      </w:rPr>
                      <w:t xml:space="preserve"> 页</w:t>
                    </w:r>
                  </w:p>
                </w:txbxContent>
              </v:textbox>
              <w10:wrap anchorx="margin"/>
            </v:shape>
          </w:pict>
        </mc:Fallback>
      </mc:AlternateContent>
    </w:r>
  </w:p>
  <w:p w14:paraId="525424CE" w14:textId="77777777" w:rsidR="000A2943" w:rsidRDefault="000A294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DB01" w14:textId="77777777" w:rsidR="00D85571" w:rsidRDefault="00D85571">
      <w:r>
        <w:separator/>
      </w:r>
    </w:p>
  </w:footnote>
  <w:footnote w:type="continuationSeparator" w:id="0">
    <w:p w14:paraId="0073FC50" w14:textId="77777777" w:rsidR="00D85571" w:rsidRDefault="00D8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3D06" w14:textId="77777777" w:rsidR="000A2943" w:rsidRDefault="000A2943">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Y2NDc0ZTdlY2Q3ZmIyNjY4ZDNmMDJiZjUzZWI3ZDEifQ=="/>
  </w:docVars>
  <w:rsids>
    <w:rsidRoot w:val="65083047"/>
    <w:rsid w:val="BD3DA94A"/>
    <w:rsid w:val="BDBF0516"/>
    <w:rsid w:val="FFEE570C"/>
    <w:rsid w:val="000076F9"/>
    <w:rsid w:val="0006104D"/>
    <w:rsid w:val="000A2943"/>
    <w:rsid w:val="000D2BB8"/>
    <w:rsid w:val="000D4ED6"/>
    <w:rsid w:val="000F7E45"/>
    <w:rsid w:val="00116858"/>
    <w:rsid w:val="001304C9"/>
    <w:rsid w:val="00131C43"/>
    <w:rsid w:val="00167354"/>
    <w:rsid w:val="001A7F21"/>
    <w:rsid w:val="002116B8"/>
    <w:rsid w:val="0025046F"/>
    <w:rsid w:val="00263E90"/>
    <w:rsid w:val="002741C6"/>
    <w:rsid w:val="0027556E"/>
    <w:rsid w:val="002A63D8"/>
    <w:rsid w:val="003166B6"/>
    <w:rsid w:val="003B6887"/>
    <w:rsid w:val="003E348E"/>
    <w:rsid w:val="00446077"/>
    <w:rsid w:val="00454615"/>
    <w:rsid w:val="00471CC8"/>
    <w:rsid w:val="00485D2C"/>
    <w:rsid w:val="004959EC"/>
    <w:rsid w:val="004A57E3"/>
    <w:rsid w:val="004C2977"/>
    <w:rsid w:val="004C778F"/>
    <w:rsid w:val="004E2DA8"/>
    <w:rsid w:val="00552693"/>
    <w:rsid w:val="00574575"/>
    <w:rsid w:val="005A3D4D"/>
    <w:rsid w:val="005F005D"/>
    <w:rsid w:val="00601D60"/>
    <w:rsid w:val="00602905"/>
    <w:rsid w:val="00626B14"/>
    <w:rsid w:val="00662FBC"/>
    <w:rsid w:val="006A4F29"/>
    <w:rsid w:val="006D284D"/>
    <w:rsid w:val="006D2A5A"/>
    <w:rsid w:val="006E4D97"/>
    <w:rsid w:val="0070688E"/>
    <w:rsid w:val="00720F39"/>
    <w:rsid w:val="007251DD"/>
    <w:rsid w:val="00725E00"/>
    <w:rsid w:val="0074353E"/>
    <w:rsid w:val="00752531"/>
    <w:rsid w:val="007535B1"/>
    <w:rsid w:val="00760359"/>
    <w:rsid w:val="00762D47"/>
    <w:rsid w:val="007A2C29"/>
    <w:rsid w:val="007E02EA"/>
    <w:rsid w:val="007E1EBF"/>
    <w:rsid w:val="007E6A8B"/>
    <w:rsid w:val="00821991"/>
    <w:rsid w:val="0087096C"/>
    <w:rsid w:val="008939C3"/>
    <w:rsid w:val="008F6356"/>
    <w:rsid w:val="00964871"/>
    <w:rsid w:val="009F61DD"/>
    <w:rsid w:val="00A91175"/>
    <w:rsid w:val="00A96F98"/>
    <w:rsid w:val="00AD1ABB"/>
    <w:rsid w:val="00AD1FD2"/>
    <w:rsid w:val="00AD4044"/>
    <w:rsid w:val="00B33BB6"/>
    <w:rsid w:val="00B67E59"/>
    <w:rsid w:val="00B72F4A"/>
    <w:rsid w:val="00B8717D"/>
    <w:rsid w:val="00BB32A5"/>
    <w:rsid w:val="00BE1004"/>
    <w:rsid w:val="00BE65B9"/>
    <w:rsid w:val="00BF2CAD"/>
    <w:rsid w:val="00C016B4"/>
    <w:rsid w:val="00C3486B"/>
    <w:rsid w:val="00C401EC"/>
    <w:rsid w:val="00C63AA4"/>
    <w:rsid w:val="00C73DC0"/>
    <w:rsid w:val="00C752BA"/>
    <w:rsid w:val="00C92CD4"/>
    <w:rsid w:val="00D215DC"/>
    <w:rsid w:val="00D85571"/>
    <w:rsid w:val="00DC3181"/>
    <w:rsid w:val="00E667E6"/>
    <w:rsid w:val="00E86828"/>
    <w:rsid w:val="00F14D4C"/>
    <w:rsid w:val="00F16745"/>
    <w:rsid w:val="00F44D0A"/>
    <w:rsid w:val="00F54233"/>
    <w:rsid w:val="00F70D44"/>
    <w:rsid w:val="00F71EF8"/>
    <w:rsid w:val="00FB037D"/>
    <w:rsid w:val="00FF1004"/>
    <w:rsid w:val="015934D7"/>
    <w:rsid w:val="01A8244A"/>
    <w:rsid w:val="02CD7174"/>
    <w:rsid w:val="034A3DC8"/>
    <w:rsid w:val="035A132A"/>
    <w:rsid w:val="03B355F1"/>
    <w:rsid w:val="03E55970"/>
    <w:rsid w:val="042E2A02"/>
    <w:rsid w:val="04344C2B"/>
    <w:rsid w:val="04E451DA"/>
    <w:rsid w:val="06790CB6"/>
    <w:rsid w:val="06E6710D"/>
    <w:rsid w:val="06EE5CCB"/>
    <w:rsid w:val="083E26EA"/>
    <w:rsid w:val="08857A68"/>
    <w:rsid w:val="08BF6C7F"/>
    <w:rsid w:val="08C734B5"/>
    <w:rsid w:val="08E944DC"/>
    <w:rsid w:val="095927AF"/>
    <w:rsid w:val="099E1C5B"/>
    <w:rsid w:val="0A63496D"/>
    <w:rsid w:val="0B004811"/>
    <w:rsid w:val="0B5510ED"/>
    <w:rsid w:val="0C92070D"/>
    <w:rsid w:val="0D8D45A5"/>
    <w:rsid w:val="0E201293"/>
    <w:rsid w:val="10684A8D"/>
    <w:rsid w:val="108A2A97"/>
    <w:rsid w:val="10CC60DE"/>
    <w:rsid w:val="11350FA8"/>
    <w:rsid w:val="11801AD2"/>
    <w:rsid w:val="125E451D"/>
    <w:rsid w:val="12AE37FC"/>
    <w:rsid w:val="13302FAF"/>
    <w:rsid w:val="135A11F5"/>
    <w:rsid w:val="1378469B"/>
    <w:rsid w:val="145C39AA"/>
    <w:rsid w:val="1507562D"/>
    <w:rsid w:val="155E61A6"/>
    <w:rsid w:val="156A785C"/>
    <w:rsid w:val="16E77445"/>
    <w:rsid w:val="16EF7882"/>
    <w:rsid w:val="17245BED"/>
    <w:rsid w:val="172A59C2"/>
    <w:rsid w:val="174674B3"/>
    <w:rsid w:val="17605138"/>
    <w:rsid w:val="17827FBC"/>
    <w:rsid w:val="178F1F46"/>
    <w:rsid w:val="17C027FA"/>
    <w:rsid w:val="18C25926"/>
    <w:rsid w:val="194F21F4"/>
    <w:rsid w:val="19D36623"/>
    <w:rsid w:val="1A631159"/>
    <w:rsid w:val="1AF82902"/>
    <w:rsid w:val="1B491A7F"/>
    <w:rsid w:val="1B7A4A7B"/>
    <w:rsid w:val="1BA432ED"/>
    <w:rsid w:val="1BFA1379"/>
    <w:rsid w:val="1CDF37E5"/>
    <w:rsid w:val="1CE02C2B"/>
    <w:rsid w:val="1D034CB0"/>
    <w:rsid w:val="1D0D6A2F"/>
    <w:rsid w:val="1D29078C"/>
    <w:rsid w:val="1D8D1B36"/>
    <w:rsid w:val="1DC837D0"/>
    <w:rsid w:val="1E590AAC"/>
    <w:rsid w:val="1F0027C9"/>
    <w:rsid w:val="1F0D61FF"/>
    <w:rsid w:val="1F620DA6"/>
    <w:rsid w:val="1F625378"/>
    <w:rsid w:val="1F730535"/>
    <w:rsid w:val="1FF62F16"/>
    <w:rsid w:val="200F180C"/>
    <w:rsid w:val="207B67D9"/>
    <w:rsid w:val="208715FC"/>
    <w:rsid w:val="20C56CD5"/>
    <w:rsid w:val="20FD5C4D"/>
    <w:rsid w:val="21294C5D"/>
    <w:rsid w:val="2172545D"/>
    <w:rsid w:val="23524232"/>
    <w:rsid w:val="239902C6"/>
    <w:rsid w:val="23AB01E1"/>
    <w:rsid w:val="23E800D8"/>
    <w:rsid w:val="23FA2718"/>
    <w:rsid w:val="243E1FD3"/>
    <w:rsid w:val="24F001BC"/>
    <w:rsid w:val="25013877"/>
    <w:rsid w:val="254B6B10"/>
    <w:rsid w:val="255B2E93"/>
    <w:rsid w:val="262375E4"/>
    <w:rsid w:val="26936D6D"/>
    <w:rsid w:val="26E97F1F"/>
    <w:rsid w:val="27207FB4"/>
    <w:rsid w:val="283B7B77"/>
    <w:rsid w:val="28A36CB5"/>
    <w:rsid w:val="28CF2AD0"/>
    <w:rsid w:val="290C64DE"/>
    <w:rsid w:val="299332EA"/>
    <w:rsid w:val="29D46730"/>
    <w:rsid w:val="2A0477FE"/>
    <w:rsid w:val="2A1E2604"/>
    <w:rsid w:val="2A885F66"/>
    <w:rsid w:val="2A953DEB"/>
    <w:rsid w:val="2B32503B"/>
    <w:rsid w:val="2B471190"/>
    <w:rsid w:val="2B882F50"/>
    <w:rsid w:val="2C0E6222"/>
    <w:rsid w:val="2C245F13"/>
    <w:rsid w:val="2C402F46"/>
    <w:rsid w:val="2C4F20BE"/>
    <w:rsid w:val="2C9C2A25"/>
    <w:rsid w:val="2CAB28EB"/>
    <w:rsid w:val="2D156330"/>
    <w:rsid w:val="2D3E7BDA"/>
    <w:rsid w:val="2DC72D74"/>
    <w:rsid w:val="2E104BF8"/>
    <w:rsid w:val="2E3F4397"/>
    <w:rsid w:val="2EFE2A09"/>
    <w:rsid w:val="2FC83BC5"/>
    <w:rsid w:val="30205EC5"/>
    <w:rsid w:val="30CC3B25"/>
    <w:rsid w:val="30E56DCF"/>
    <w:rsid w:val="31A01FCD"/>
    <w:rsid w:val="32122DCC"/>
    <w:rsid w:val="3267178A"/>
    <w:rsid w:val="3273346D"/>
    <w:rsid w:val="32C239D6"/>
    <w:rsid w:val="32FF13C6"/>
    <w:rsid w:val="333E1607"/>
    <w:rsid w:val="34A77B35"/>
    <w:rsid w:val="36063F0C"/>
    <w:rsid w:val="3657287F"/>
    <w:rsid w:val="36986B81"/>
    <w:rsid w:val="372514F8"/>
    <w:rsid w:val="372D2573"/>
    <w:rsid w:val="385B4BC7"/>
    <w:rsid w:val="388A6476"/>
    <w:rsid w:val="3902581C"/>
    <w:rsid w:val="39411416"/>
    <w:rsid w:val="39861EF9"/>
    <w:rsid w:val="39B16DC4"/>
    <w:rsid w:val="3AD34C33"/>
    <w:rsid w:val="3B101D8E"/>
    <w:rsid w:val="3B3B3C44"/>
    <w:rsid w:val="3B8DA73F"/>
    <w:rsid w:val="3C355093"/>
    <w:rsid w:val="3CBB45AF"/>
    <w:rsid w:val="3CE467FA"/>
    <w:rsid w:val="3D370DD9"/>
    <w:rsid w:val="3D4B50F5"/>
    <w:rsid w:val="3D757FFD"/>
    <w:rsid w:val="3D8533EF"/>
    <w:rsid w:val="3D966E56"/>
    <w:rsid w:val="3E014AD8"/>
    <w:rsid w:val="3E4D1CA0"/>
    <w:rsid w:val="3E88285A"/>
    <w:rsid w:val="3E962A64"/>
    <w:rsid w:val="3EE0049B"/>
    <w:rsid w:val="3EFB17B0"/>
    <w:rsid w:val="3F2F3033"/>
    <w:rsid w:val="40121D43"/>
    <w:rsid w:val="409043DB"/>
    <w:rsid w:val="40B953A4"/>
    <w:rsid w:val="40EF5E84"/>
    <w:rsid w:val="42297D41"/>
    <w:rsid w:val="424576B0"/>
    <w:rsid w:val="445E7908"/>
    <w:rsid w:val="44773770"/>
    <w:rsid w:val="44BA39B3"/>
    <w:rsid w:val="44DF0AF4"/>
    <w:rsid w:val="460C05EA"/>
    <w:rsid w:val="46404B8B"/>
    <w:rsid w:val="46701E6D"/>
    <w:rsid w:val="469F0959"/>
    <w:rsid w:val="47416AED"/>
    <w:rsid w:val="476E06B1"/>
    <w:rsid w:val="47912F7F"/>
    <w:rsid w:val="479B1832"/>
    <w:rsid w:val="47A91FA2"/>
    <w:rsid w:val="47AB08BF"/>
    <w:rsid w:val="480661D1"/>
    <w:rsid w:val="48666BF4"/>
    <w:rsid w:val="48E03287"/>
    <w:rsid w:val="48ED38AE"/>
    <w:rsid w:val="4939489D"/>
    <w:rsid w:val="4A3A669D"/>
    <w:rsid w:val="4AA27E1D"/>
    <w:rsid w:val="4AAB7984"/>
    <w:rsid w:val="4B5E2203"/>
    <w:rsid w:val="4B897B81"/>
    <w:rsid w:val="4C15710C"/>
    <w:rsid w:val="4D8A63D6"/>
    <w:rsid w:val="4E247347"/>
    <w:rsid w:val="4EA07739"/>
    <w:rsid w:val="4F120C43"/>
    <w:rsid w:val="511479F5"/>
    <w:rsid w:val="52713C27"/>
    <w:rsid w:val="531E23C4"/>
    <w:rsid w:val="53221836"/>
    <w:rsid w:val="53F73D50"/>
    <w:rsid w:val="54F2143B"/>
    <w:rsid w:val="5512731F"/>
    <w:rsid w:val="55E24DBD"/>
    <w:rsid w:val="568062FA"/>
    <w:rsid w:val="56C8275D"/>
    <w:rsid w:val="57A26C2A"/>
    <w:rsid w:val="58090C4A"/>
    <w:rsid w:val="580F023D"/>
    <w:rsid w:val="583623B8"/>
    <w:rsid w:val="589F2320"/>
    <w:rsid w:val="59D15036"/>
    <w:rsid w:val="5B8C683A"/>
    <w:rsid w:val="5C721D8A"/>
    <w:rsid w:val="5D6F153B"/>
    <w:rsid w:val="5D952654"/>
    <w:rsid w:val="5DEE63C3"/>
    <w:rsid w:val="5EB966C4"/>
    <w:rsid w:val="5F0D2907"/>
    <w:rsid w:val="5FD22462"/>
    <w:rsid w:val="606002B3"/>
    <w:rsid w:val="60885A45"/>
    <w:rsid w:val="60C80675"/>
    <w:rsid w:val="61157549"/>
    <w:rsid w:val="61BD6746"/>
    <w:rsid w:val="61BF199F"/>
    <w:rsid w:val="61C63E16"/>
    <w:rsid w:val="61D5310B"/>
    <w:rsid w:val="631873C2"/>
    <w:rsid w:val="6380785D"/>
    <w:rsid w:val="642B70E3"/>
    <w:rsid w:val="64997862"/>
    <w:rsid w:val="65083047"/>
    <w:rsid w:val="65E93C06"/>
    <w:rsid w:val="66185BED"/>
    <w:rsid w:val="67C473C5"/>
    <w:rsid w:val="67E7468B"/>
    <w:rsid w:val="6838688B"/>
    <w:rsid w:val="683F57F8"/>
    <w:rsid w:val="68C23A79"/>
    <w:rsid w:val="691960C4"/>
    <w:rsid w:val="6A283D01"/>
    <w:rsid w:val="6AE657EB"/>
    <w:rsid w:val="6BE756B7"/>
    <w:rsid w:val="6C802F03"/>
    <w:rsid w:val="6C86641A"/>
    <w:rsid w:val="6D131DC5"/>
    <w:rsid w:val="6E037C97"/>
    <w:rsid w:val="6F13352F"/>
    <w:rsid w:val="6F1B486C"/>
    <w:rsid w:val="6F3E6364"/>
    <w:rsid w:val="6F991AF5"/>
    <w:rsid w:val="6FBC1D57"/>
    <w:rsid w:val="7042373A"/>
    <w:rsid w:val="705065EF"/>
    <w:rsid w:val="70996483"/>
    <w:rsid w:val="7100549D"/>
    <w:rsid w:val="714D3198"/>
    <w:rsid w:val="71677A10"/>
    <w:rsid w:val="724C24F7"/>
    <w:rsid w:val="72877EBA"/>
    <w:rsid w:val="72EB447D"/>
    <w:rsid w:val="74683BAE"/>
    <w:rsid w:val="74987909"/>
    <w:rsid w:val="74F64FB8"/>
    <w:rsid w:val="75271E66"/>
    <w:rsid w:val="753C02EF"/>
    <w:rsid w:val="75C947F2"/>
    <w:rsid w:val="766858C0"/>
    <w:rsid w:val="766E7EE8"/>
    <w:rsid w:val="76946B42"/>
    <w:rsid w:val="76BF21F6"/>
    <w:rsid w:val="76FF09A7"/>
    <w:rsid w:val="77194596"/>
    <w:rsid w:val="77842E2E"/>
    <w:rsid w:val="77AC1651"/>
    <w:rsid w:val="77BB3AFD"/>
    <w:rsid w:val="78034139"/>
    <w:rsid w:val="78055D13"/>
    <w:rsid w:val="780F66AC"/>
    <w:rsid w:val="78BA1A41"/>
    <w:rsid w:val="78CA386B"/>
    <w:rsid w:val="79103E5D"/>
    <w:rsid w:val="792D4039"/>
    <w:rsid w:val="7A136632"/>
    <w:rsid w:val="7A526E34"/>
    <w:rsid w:val="7A743D43"/>
    <w:rsid w:val="7B9B28DB"/>
    <w:rsid w:val="7BC562DE"/>
    <w:rsid w:val="7BC7750E"/>
    <w:rsid w:val="7D081BB2"/>
    <w:rsid w:val="7D802571"/>
    <w:rsid w:val="7EEE5C23"/>
    <w:rsid w:val="7F72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6C99E1"/>
  <w15:docId w15:val="{2A17C60B-7E82-4A49-A9BD-432A5BD1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pPr>
    <w:rPr>
      <w:rFonts w:ascii="Calibri" w:hAnsi="Calibri"/>
      <w:sz w:val="22"/>
      <w:szCs w:val="22"/>
      <w:lang w:eastAsia="en-US"/>
    </w:rPr>
  </w:style>
  <w:style w:type="paragraph" w:styleId="1">
    <w:name w:val="heading 1"/>
    <w:basedOn w:val="a"/>
    <w:next w:val="a"/>
    <w:link w:val="10"/>
    <w:qFormat/>
    <w:pPr>
      <w:outlineLvl w:val="0"/>
    </w:pPr>
    <w:rPr>
      <w:rFonts w:ascii="宋体" w:hAnsi="宋体"/>
      <w:sz w:val="42"/>
      <w:szCs w:val="42"/>
    </w:rPr>
  </w:style>
  <w:style w:type="paragraph" w:styleId="2">
    <w:name w:val="heading 2"/>
    <w:basedOn w:val="a"/>
    <w:next w:val="a"/>
    <w:link w:val="20"/>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autoRedefine/>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pPr>
      <w:ind w:left="220"/>
    </w:pPr>
    <w:rPr>
      <w:rFonts w:ascii="宋体" w:hAnsi="宋体"/>
      <w:sz w:val="32"/>
      <w:szCs w:val="32"/>
    </w:rPr>
  </w:style>
  <w:style w:type="paragraph" w:styleId="a5">
    <w:name w:val="Plain Text"/>
    <w:basedOn w:val="a"/>
    <w:autoRedefine/>
    <w:uiPriority w:val="99"/>
    <w:unhideWhenUsed/>
    <w:qFormat/>
    <w:rPr>
      <w:rFonts w:ascii="宋体" w:hAnsi="Courier New" w:cs="Courier New"/>
      <w:sz w:val="21"/>
      <w:szCs w:val="21"/>
    </w:rPr>
  </w:style>
  <w:style w:type="paragraph" w:styleId="a6">
    <w:name w:val="Balloon Text"/>
    <w:basedOn w:val="a"/>
    <w:link w:val="a7"/>
    <w:autoRedefine/>
    <w:unhideWhenUsed/>
    <w:qFormat/>
    <w:rPr>
      <w:sz w:val="18"/>
      <w:szCs w:val="18"/>
    </w:rPr>
  </w:style>
  <w:style w:type="paragraph" w:styleId="a8">
    <w:name w:val="footer"/>
    <w:basedOn w:val="a"/>
    <w:link w:val="a9"/>
    <w:autoRedefine/>
    <w:uiPriority w:val="99"/>
    <w:qFormat/>
    <w:pPr>
      <w:tabs>
        <w:tab w:val="center" w:pos="4153"/>
        <w:tab w:val="right" w:pos="8306"/>
      </w:tabs>
      <w:snapToGrid w:val="0"/>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100" w:beforeAutospacing="1" w:after="100" w:afterAutospacing="1"/>
    </w:pPr>
    <w:rPr>
      <w:sz w:val="24"/>
      <w:szCs w:val="24"/>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autoRedefine/>
    <w:qFormat/>
    <w:rPr>
      <w:rFonts w:ascii="宋体" w:hAnsi="宋体"/>
      <w:sz w:val="42"/>
      <w:szCs w:val="42"/>
    </w:rPr>
  </w:style>
  <w:style w:type="character" w:customStyle="1" w:styleId="20">
    <w:name w:val="标题 2 字符"/>
    <w:link w:val="2"/>
    <w:autoRedefine/>
    <w:qFormat/>
    <w:rPr>
      <w:rFonts w:ascii="Arial" w:eastAsia="黑体" w:hAnsi="Arial"/>
      <w:b/>
      <w:sz w:val="32"/>
    </w:rPr>
  </w:style>
  <w:style w:type="character" w:customStyle="1" w:styleId="a4">
    <w:name w:val="正文文本 字符"/>
    <w:link w:val="a3"/>
    <w:autoRedefine/>
    <w:qFormat/>
    <w:rPr>
      <w:rFonts w:ascii="宋体" w:hAnsi="宋体"/>
      <w:sz w:val="32"/>
      <w:szCs w:val="32"/>
    </w:rPr>
  </w:style>
  <w:style w:type="character" w:customStyle="1" w:styleId="30">
    <w:name w:val="标题 3 字符"/>
    <w:link w:val="3"/>
    <w:autoRedefine/>
    <w:qFormat/>
    <w:rPr>
      <w:b/>
      <w:sz w:val="32"/>
    </w:rPr>
  </w:style>
  <w:style w:type="character" w:customStyle="1" w:styleId="ab">
    <w:name w:val="页眉 字符"/>
    <w:basedOn w:val="a0"/>
    <w:link w:val="aa"/>
    <w:autoRedefine/>
    <w:qFormat/>
    <w:rPr>
      <w:rFonts w:ascii="Calibri" w:hAnsi="Calibri"/>
      <w:sz w:val="18"/>
      <w:szCs w:val="18"/>
      <w:lang w:eastAsia="en-US"/>
    </w:rPr>
  </w:style>
  <w:style w:type="character" w:customStyle="1" w:styleId="a9">
    <w:name w:val="页脚 字符"/>
    <w:basedOn w:val="a0"/>
    <w:link w:val="a8"/>
    <w:autoRedefine/>
    <w:uiPriority w:val="99"/>
    <w:qFormat/>
    <w:rPr>
      <w:rFonts w:ascii="Calibri" w:hAnsi="Calibri"/>
      <w:sz w:val="18"/>
      <w:szCs w:val="18"/>
      <w:lang w:eastAsia="en-US"/>
    </w:rPr>
  </w:style>
  <w:style w:type="character" w:customStyle="1" w:styleId="a7">
    <w:name w:val="批注框文本 字符"/>
    <w:basedOn w:val="a0"/>
    <w:link w:val="a6"/>
    <w:semiHidden/>
    <w:qFormat/>
    <w:rPr>
      <w:rFonts w:ascii="Calibri" w:hAnsi="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林振顺</dc:creator>
  <cp:lastModifiedBy>admin</cp:lastModifiedBy>
  <cp:revision>6</cp:revision>
  <cp:lastPrinted>2024-07-24T08:09:00Z</cp:lastPrinted>
  <dcterms:created xsi:type="dcterms:W3CDTF">2024-07-23T09:23:00Z</dcterms:created>
  <dcterms:modified xsi:type="dcterms:W3CDTF">2024-07-24T08:18:00Z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55BF027AA399FF6524B1986687D61501</vt:lpwstr>
  </property>
</Properties>
</file>