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监督管理局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eastAsia="zh-CN"/>
        </w:rPr>
        <w:t>福州药品稽查办公室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闽药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榕稽办行罚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当事人：</w:t>
      </w:r>
      <w:r>
        <w:rPr>
          <w:rFonts w:hint="eastAsia" w:ascii="CESI仿宋-GB13000" w:hAnsi="CESI仿宋-GB13000" w:eastAsia="CESI仿宋-GB13000" w:cs="CESI仿宋-GB13000"/>
          <w:color w:val="00000A"/>
          <w:sz w:val="30"/>
          <w:szCs w:val="30"/>
          <w:lang w:val="en-US" w:eastAsia="zh-CN" w:bidi="ar-SA"/>
        </w:rPr>
        <w:t>福建省扬祖惠民医药连锁有限公司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统一社会信用代码（注册号）：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913501045575525661</w:t>
      </w:r>
    </w:p>
    <w:p>
      <w:pPr>
        <w:spacing w:line="560" w:lineRule="exact"/>
        <w:ind w:left="2240" w:hanging="2240" w:hangingChars="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住所（住址）：</w:t>
      </w:r>
      <w:r>
        <w:rPr>
          <w:rFonts w:hint="eastAsia" w:ascii="CESI仿宋-GB13000" w:hAnsi="CESI仿宋-GB13000" w:eastAsia="CESI仿宋-GB13000" w:cs="CESI仿宋-GB13000"/>
          <w:color w:val="00000A"/>
          <w:sz w:val="30"/>
          <w:szCs w:val="30"/>
          <w:lang w:eastAsia="zh-CN"/>
        </w:rPr>
        <w:t>福建省福州市仓山区建新镇建新北路</w:t>
      </w:r>
      <w:r>
        <w:rPr>
          <w:rFonts w:hint="eastAsia" w:ascii="CESI仿宋-GB13000" w:hAnsi="CESI仿宋-GB13000" w:eastAsia="CESI仿宋-GB13000" w:cs="CESI仿宋-GB13000"/>
          <w:color w:val="00000A"/>
          <w:sz w:val="30"/>
          <w:szCs w:val="30"/>
          <w:lang w:val="en-US" w:eastAsia="zh-CN"/>
        </w:rPr>
        <w:t>152号2号楼3层、5层A区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法定代表人（负责人、经营者）：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default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身份证（其他有效证件）号码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default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600" w:right="0" w:rightChars="0" w:hanging="1600" w:hangingChars="5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联系地址：</w:t>
      </w:r>
      <w:r>
        <w:rPr>
          <w:rFonts w:hint="eastAsia" w:ascii="CESI仿宋-GB13000" w:hAnsi="CESI仿宋-GB13000" w:eastAsia="CESI仿宋-GB13000" w:cs="CESI仿宋-GB13000"/>
          <w:color w:val="00000A"/>
          <w:sz w:val="30"/>
          <w:szCs w:val="30"/>
          <w:lang w:eastAsia="zh-CN"/>
        </w:rPr>
        <w:t>福建省福州市仓山区建新镇建新北路</w:t>
      </w:r>
      <w:r>
        <w:rPr>
          <w:rFonts w:hint="eastAsia" w:ascii="CESI仿宋-GB13000" w:hAnsi="CESI仿宋-GB13000" w:eastAsia="CESI仿宋-GB13000" w:cs="CESI仿宋-GB13000"/>
          <w:color w:val="00000A"/>
          <w:sz w:val="30"/>
          <w:szCs w:val="30"/>
          <w:lang w:val="en-US" w:eastAsia="zh-CN"/>
        </w:rPr>
        <w:t>152号2号楼3层、5层A区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根据宁德市市场监督管理局移送的线索告知函（宁市监函〔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123号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）你单位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向宁德中融分店门店供应的对乙酰氨基酚片（生产企业：达嘉维康生物制药有限公司，批号221203，规格：0.3g*20片，批准文号：国药准字H43020253，贮藏：密封保存）经宁德市食品药品检验检测中心检验，[检查]溶出度不符合规定，属于《药品管理法》第九十八条第三款第七项规定的劣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经调查，当事人于2023年1月9日至4月3日期间，对外销售该批次劣药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，违法所得1140.89元。当事人在采购、收货、验收、存储、销售等环节符合规定，根据原国家食品药品监督管理局《药品和医疗器械行政处罚裁量适用规则》（国食药监法〔2012〕306号）第十一条规定的情形。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2023年10月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日，我办将行政处罚告知书依法送达当事人，并告知当事人具有陈述申辩的权利。在规定期限内，当事人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未提出陈述和申辩。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以上事实有当事人的资质证明材料，宁德市市场监督管理局移送的线索告知函（宁市监函〔2023〕123号），现场笔录、询问笔录，进销系统记录、进销增值税专用发票，存储、养护、配送信息等证据证实。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综上所述，当事人销售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劣药对乙酰氨基酚片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的行为，违反了《药品管理法》第九十八条第一款的规定。依照《药品管理法》第一百一十七条第一款和《药品管理法实施条例》（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2019年修正）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第七十五条的规定，责令当事人改正违法行为并作出处罚如下：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没收违法所得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1140.89元。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行政处罚法》第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15日内凭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福建省药品监督管理局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开具的缴款通知书，依法缴纳罚没款并将缴纳凭证送交我办。逾期不缴纳的，将依据《中华人民共和国行政处罚法》第七十二条规定，每日按罚款数额的百分之三加处罚款，加处罚款的数额不得超出罚款的数额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六十日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福建省药品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福州药品稽查办公室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（我局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116840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2pt;height:0.05pt;width:437.05pt;z-index:251662336;mso-width-relative:page;mso-height-relative:page;" filled="f" stroked="t" coordsize="21600,21600" o:gfxdata="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TZWG52AAAAAkBAAAPAAAAAAAAAAEAIAAAADgAAABkcnMvZG93bnJldi54bWxQSwECFAAUAAAA&#10;CACHTuJACNGtpdgBAACdAwAADgAAAAAAAAABACAAAAA9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1A5D"/>
    <w:rsid w:val="02D568CE"/>
    <w:rsid w:val="0DA82202"/>
    <w:rsid w:val="13951A5D"/>
    <w:rsid w:val="1F4FA0CF"/>
    <w:rsid w:val="3C340AB4"/>
    <w:rsid w:val="3DBF5159"/>
    <w:rsid w:val="3FFF836F"/>
    <w:rsid w:val="43941E63"/>
    <w:rsid w:val="47FD6760"/>
    <w:rsid w:val="5FEAABCB"/>
    <w:rsid w:val="6B362C16"/>
    <w:rsid w:val="6CA0320D"/>
    <w:rsid w:val="6F5EE2BB"/>
    <w:rsid w:val="77EF3F20"/>
    <w:rsid w:val="77FDBD9C"/>
    <w:rsid w:val="7D7DEC15"/>
    <w:rsid w:val="7EFF2329"/>
    <w:rsid w:val="7F5FEDD1"/>
    <w:rsid w:val="7FC719E2"/>
    <w:rsid w:val="7FDFABE7"/>
    <w:rsid w:val="7FFF1279"/>
    <w:rsid w:val="9B69CBE1"/>
    <w:rsid w:val="AF330547"/>
    <w:rsid w:val="BE7AEA91"/>
    <w:rsid w:val="BFFB619A"/>
    <w:rsid w:val="CFFF1FE8"/>
    <w:rsid w:val="D7DF1F07"/>
    <w:rsid w:val="E6FDF8F0"/>
    <w:rsid w:val="EEA79AAF"/>
    <w:rsid w:val="EEF80451"/>
    <w:rsid w:val="EFF744B4"/>
    <w:rsid w:val="F1FF97FD"/>
    <w:rsid w:val="F6B32E5D"/>
    <w:rsid w:val="F9BF762A"/>
    <w:rsid w:val="F9FFE73B"/>
    <w:rsid w:val="FFC7D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2021-10-22T14:38:00Z</dcterms:created>
  <dc:creator>詹德忠/fjfda</dc:creator>
  <cp:lastModifiedBy>林登泽</cp:lastModifiedBy>
  <cp:lastPrinted>2023-06-29T00:37:00Z</cp:lastPrinted>
  <dcterms:modified xsi:type="dcterms:W3CDTF">2023-10-17T16:30:44Z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8CED490EAF504FA0AC3CD1E75AD5BF77</vt:lpwstr>
  </property>
</Properties>
</file>