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59"/>
        </w:tabs>
        <w:spacing w:line="497" w:lineRule="exact"/>
        <w:jc w:val="center"/>
        <w:rPr>
          <w:rFonts w:ascii="方正小标宋简体" w:hAnsi="宋体" w:eastAsia="方正小标宋简体" w:cs="黑体"/>
          <w:color w:val="000000"/>
          <w:sz w:val="18"/>
          <w:szCs w:val="18"/>
        </w:rPr>
      </w:pPr>
      <w:r>
        <w:rPr>
          <w:rFonts w:hint="eastAsia" w:ascii="方正小标宋简体" w:hAnsi="宋体" w:eastAsia="方正小标宋简体" w:cs="黑体"/>
          <w:color w:val="231F20"/>
          <w:sz w:val="44"/>
          <w:szCs w:val="44"/>
        </w:rPr>
        <w:t>福建省药品监督管理局</w:t>
      </w:r>
      <w:r>
        <w:rPr>
          <w:rFonts w:hint="eastAsia" w:ascii="方正小标宋简体" w:hAnsi="宋体" w:eastAsia="方正小标宋简体" w:cs="黑体"/>
          <w:color w:val="000000"/>
          <w:sz w:val="44"/>
          <w:szCs w:val="44"/>
        </w:rPr>
        <w:t>行政处罚决定书</w:t>
      </w:r>
    </w:p>
    <w:p>
      <w:pPr>
        <w:pStyle w:val="3"/>
        <w:tabs>
          <w:tab w:val="left" w:pos="8964"/>
        </w:tabs>
        <w:spacing w:line="620" w:lineRule="exact"/>
        <w:ind w:left="0" w:firstLine="640" w:firstLineChars="200"/>
        <w:jc w:val="right"/>
        <w:rPr>
          <w:rFonts w:hint="eastAsia" w:ascii="楷体" w:hAnsi="楷体" w:eastAsia="楷体" w:cs="楷体"/>
          <w:i w:val="0"/>
          <w:iCs w:val="0"/>
          <w:color w:val="000000" w:themeColor="text1"/>
          <w:kern w:val="0"/>
          <w:sz w:val="32"/>
          <w:szCs w:val="32"/>
          <w:u w:val="none"/>
          <w:lang w:val="en-US" w:eastAsia="zh-CN" w:bidi="ar"/>
          <w14:textFill>
            <w14:solidFill>
              <w14:schemeClr w14:val="tx1"/>
            </w14:solidFill>
          </w14:textFill>
        </w:rPr>
      </w:pPr>
      <w:r>
        <w:rPr>
          <w:rFonts w:hint="eastAsia" w:ascii="楷体" w:hAnsi="楷体" w:eastAsia="楷体" w:cs="楷体"/>
          <w:i w:val="0"/>
          <w:iCs w:val="0"/>
          <w:color w:val="000000" w:themeColor="text1"/>
          <w:kern w:val="0"/>
          <w:sz w:val="32"/>
          <w:szCs w:val="32"/>
          <w:u w:val="none"/>
          <w:lang w:val="en-US" w:eastAsia="zh-CN" w:bidi="ar"/>
          <w14:textFill>
            <w14:solidFill>
              <w14:schemeClr w14:val="tx1"/>
            </w14:solidFill>
          </w14:textFill>
        </w:rPr>
        <w:t>闽药监厦稽办〔2023〕3-03号</w:t>
      </w:r>
    </w:p>
    <w:p>
      <w:pPr>
        <w:pStyle w:val="3"/>
        <w:keepNext w:val="0"/>
        <w:keepLines w:val="0"/>
        <w:pageBreakBefore w:val="0"/>
        <w:tabs>
          <w:tab w:val="left" w:pos="8964"/>
        </w:tabs>
        <w:kinsoku/>
        <w:wordWrap/>
        <w:overflowPunct/>
        <w:topLinePunct w:val="0"/>
        <w:autoSpaceDE/>
        <w:autoSpaceDN/>
        <w:bidi w:val="0"/>
        <w:spacing w:line="560" w:lineRule="exact"/>
        <w:ind w:left="0" w:firstLine="640" w:firstLineChars="200"/>
        <w:jc w:val="right"/>
        <w:textAlignment w:val="auto"/>
        <w:rPr>
          <w:rFonts w:hint="eastAsia" w:ascii="楷体" w:hAnsi="楷体" w:eastAsia="楷体" w:cs="楷体"/>
          <w:i w:val="0"/>
          <w:iCs w:val="0"/>
          <w:color w:val="000000" w:themeColor="text1"/>
          <w:kern w:val="0"/>
          <w:sz w:val="32"/>
          <w:szCs w:val="32"/>
          <w:u w:val="none"/>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left="142" w:hanging="142"/>
        <w:textAlignment w:val="auto"/>
        <w:rPr>
          <w:rFonts w:ascii="仿宋" w:hAnsi="仿宋" w:eastAsia="仿宋" w:cs="Mongolian Baiti"/>
          <w:kern w:val="1"/>
          <w:sz w:val="32"/>
          <w:szCs w:val="32"/>
        </w:rPr>
      </w:pPr>
      <w:r>
        <w:rPr>
          <w:rFonts w:hint="eastAsia" w:ascii="仿宋" w:hAnsi="仿宋" w:eastAsia="仿宋" w:cs="Mongolian Baiti"/>
          <w:kern w:val="1"/>
          <w:sz w:val="32"/>
          <w:szCs w:val="32"/>
        </w:rPr>
        <w:t>当事人：</w:t>
      </w:r>
      <w:r>
        <w:rPr>
          <w:rFonts w:hint="eastAsia" w:ascii="仿宋" w:hAnsi="仿宋" w:eastAsia="仿宋" w:cs="仿宋"/>
          <w:sz w:val="32"/>
          <w:szCs w:val="32"/>
        </w:rPr>
        <w:t>美佳爽（中国）有限公司</w:t>
      </w:r>
      <w:r>
        <w:rPr>
          <w:rFonts w:hint="eastAsia" w:ascii="仿宋" w:hAnsi="仿宋" w:eastAsia="仿宋" w:cs="Mongolian Baiti"/>
          <w:kern w:val="1"/>
          <w:sz w:val="32"/>
          <w:szCs w:val="32"/>
        </w:rPr>
        <w:t xml:space="preserve"> </w:t>
      </w:r>
      <w:r>
        <w:rPr>
          <w:rFonts w:hint="eastAsia" w:ascii="仿宋" w:hAnsi="仿宋" w:eastAsia="仿宋" w:cs="仿宋"/>
          <w:b w:val="0"/>
          <w:bCs w:val="0"/>
          <w:color w:val="auto"/>
          <w:kern w:val="1"/>
          <w:sz w:val="32"/>
          <w:szCs w:val="32"/>
          <w:lang w:eastAsia="zh-CN"/>
        </w:rPr>
        <w:t>（以下简称“美佳爽”）</w:t>
      </w:r>
      <w:r>
        <w:rPr>
          <w:rFonts w:hint="eastAsia" w:ascii="仿宋" w:hAnsi="仿宋" w:eastAsia="仿宋" w:cs="Mongolian Baiti"/>
          <w:kern w:val="1"/>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142" w:hanging="142"/>
        <w:textAlignment w:val="auto"/>
        <w:rPr>
          <w:rFonts w:ascii="仿宋" w:hAnsi="仿宋" w:eastAsia="仿宋" w:cs="Mongolian Baiti"/>
          <w:sz w:val="32"/>
          <w:szCs w:val="32"/>
        </w:rPr>
      </w:pPr>
      <w:r>
        <w:rPr>
          <w:rFonts w:hint="eastAsia" w:ascii="仿宋" w:hAnsi="仿宋" w:eastAsia="仿宋" w:cs="Mongolian Baiti"/>
          <w:kern w:val="1"/>
          <w:sz w:val="32"/>
          <w:szCs w:val="32"/>
        </w:rPr>
        <w:t xml:space="preserve">主体资格证照名称：《营业执照》                  </w:t>
      </w:r>
    </w:p>
    <w:p>
      <w:pPr>
        <w:keepNext w:val="0"/>
        <w:keepLines w:val="0"/>
        <w:pageBreakBefore w:val="0"/>
        <w:kinsoku/>
        <w:wordWrap/>
        <w:overflowPunct/>
        <w:topLinePunct w:val="0"/>
        <w:autoSpaceDE/>
        <w:autoSpaceDN/>
        <w:bidi w:val="0"/>
        <w:adjustRightInd w:val="0"/>
        <w:snapToGrid w:val="0"/>
        <w:spacing w:line="560" w:lineRule="exact"/>
        <w:ind w:left="142" w:hanging="142"/>
        <w:textAlignment w:val="auto"/>
        <w:rPr>
          <w:rFonts w:ascii="仿宋" w:hAnsi="仿宋" w:eastAsia="仿宋" w:cs="Mongolian Baiti"/>
          <w:kern w:val="1"/>
          <w:sz w:val="32"/>
          <w:szCs w:val="32"/>
        </w:rPr>
      </w:pPr>
      <w:r>
        <w:rPr>
          <w:rFonts w:hint="eastAsia" w:ascii="仿宋" w:hAnsi="仿宋" w:eastAsia="仿宋" w:cs="Mongolian Baiti"/>
          <w:kern w:val="1"/>
          <w:sz w:val="32"/>
          <w:szCs w:val="32"/>
        </w:rPr>
        <w:t>统一社会信用代码：</w:t>
      </w:r>
      <w:r>
        <w:rPr>
          <w:rFonts w:hint="eastAsia" w:ascii="仿宋" w:hAnsi="仿宋" w:eastAsia="仿宋" w:cs="仿宋"/>
          <w:sz w:val="32"/>
          <w:szCs w:val="32"/>
        </w:rPr>
        <w:t>913505815917492668</w:t>
      </w:r>
      <w:r>
        <w:rPr>
          <w:rFonts w:hint="eastAsia" w:ascii="仿宋" w:hAnsi="仿宋" w:eastAsia="仿宋" w:cs="Mongolian Baiti"/>
          <w:kern w:val="1"/>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142" w:hanging="142"/>
        <w:textAlignment w:val="auto"/>
        <w:rPr>
          <w:rFonts w:ascii="仿宋" w:hAnsi="仿宋" w:eastAsia="仿宋" w:cs="Mongolian Baiti"/>
          <w:kern w:val="1"/>
          <w:sz w:val="32"/>
          <w:szCs w:val="32"/>
        </w:rPr>
      </w:pPr>
      <w:r>
        <w:rPr>
          <w:rFonts w:hint="eastAsia" w:ascii="仿宋" w:hAnsi="仿宋" w:eastAsia="仿宋" w:cs="Mongolian Baiti"/>
          <w:kern w:val="1"/>
          <w:sz w:val="32"/>
          <w:szCs w:val="32"/>
        </w:rPr>
        <w:t xml:space="preserve">住所: </w:t>
      </w:r>
      <w:r>
        <w:rPr>
          <w:rFonts w:hint="eastAsia" w:ascii="仿宋" w:hAnsi="仿宋" w:eastAsia="仿宋" w:cs="仿宋"/>
          <w:bCs/>
          <w:color w:val="000000"/>
          <w:sz w:val="32"/>
          <w:szCs w:val="32"/>
        </w:rPr>
        <w:t>泉州市石狮市鸿山镇高新区五金印刷基地鑫强路1号</w:t>
      </w:r>
    </w:p>
    <w:p>
      <w:pPr>
        <w:keepNext w:val="0"/>
        <w:keepLines w:val="0"/>
        <w:pageBreakBefore w:val="0"/>
        <w:kinsoku/>
        <w:wordWrap/>
        <w:overflowPunct/>
        <w:topLinePunct w:val="0"/>
        <w:autoSpaceDE/>
        <w:autoSpaceDN/>
        <w:bidi w:val="0"/>
        <w:adjustRightInd w:val="0"/>
        <w:snapToGrid w:val="0"/>
        <w:spacing w:line="560" w:lineRule="exact"/>
        <w:ind w:left="142" w:hanging="142"/>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w:t>
      </w:r>
      <w:r>
        <w:rPr>
          <w:rFonts w:hint="eastAsia" w:ascii="仿宋" w:hAnsi="仿宋" w:eastAsia="仿宋" w:cs="Mongolian Baiti"/>
          <w:kern w:val="1"/>
          <w:sz w:val="32"/>
          <w:szCs w:val="32"/>
          <w:lang w:eastAsia="zh-CN"/>
        </w:rPr>
        <w:t>陈</w:t>
      </w:r>
      <w:r>
        <w:rPr>
          <w:rFonts w:hint="eastAsia" w:ascii="仿宋" w:hAnsi="仿宋" w:eastAsia="仿宋" w:cs="Mongolian Baiti"/>
          <w:kern w:val="1"/>
          <w:sz w:val="32"/>
          <w:szCs w:val="32"/>
          <w:lang w:val="en-US" w:eastAsia="zh-CN"/>
        </w:rPr>
        <w:t>**</w:t>
      </w:r>
      <w:r>
        <w:rPr>
          <w:rFonts w:hint="eastAsia" w:ascii="仿宋" w:hAnsi="仿宋" w:eastAsia="仿宋" w:cs="Mongolian Baiti"/>
          <w:kern w:val="1"/>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142" w:hanging="142"/>
        <w:textAlignment w:val="auto"/>
        <w:rPr>
          <w:rFonts w:hint="eastAsia" w:ascii="仿宋" w:hAnsi="仿宋" w:eastAsia="仿宋" w:cs="Mongolian Baiti"/>
          <w:kern w:val="0"/>
          <w:sz w:val="32"/>
          <w:szCs w:val="32"/>
          <w:lang w:val="en-US" w:eastAsia="zh-CN"/>
        </w:rPr>
      </w:pPr>
      <w:r>
        <w:rPr>
          <w:rFonts w:hint="eastAsia" w:ascii="仿宋" w:hAnsi="仿宋" w:eastAsia="仿宋" w:cs="Mongolian Baiti"/>
          <w:kern w:val="0"/>
          <w:sz w:val="32"/>
          <w:szCs w:val="32"/>
        </w:rPr>
        <w:t>身份证号码：</w:t>
      </w:r>
      <w:r>
        <w:rPr>
          <w:rFonts w:hint="eastAsia" w:ascii="仿宋" w:hAnsi="仿宋" w:eastAsia="仿宋" w:cs="Mongolian Baiti"/>
          <w:kern w:val="0"/>
          <w:sz w:val="32"/>
          <w:szCs w:val="32"/>
          <w:lang w:val="en-US" w:eastAsia="zh-CN"/>
        </w:rPr>
        <w:t xml:space="preserve">R9****8（0）         </w:t>
      </w:r>
    </w:p>
    <w:p>
      <w:pPr>
        <w:keepNext w:val="0"/>
        <w:keepLines w:val="0"/>
        <w:pageBreakBefore w:val="0"/>
        <w:kinsoku/>
        <w:wordWrap/>
        <w:overflowPunct/>
        <w:topLinePunct w:val="0"/>
        <w:autoSpaceDE/>
        <w:autoSpaceDN/>
        <w:bidi w:val="0"/>
        <w:adjustRightInd w:val="0"/>
        <w:snapToGrid w:val="0"/>
        <w:spacing w:line="560" w:lineRule="exact"/>
        <w:ind w:left="142" w:hanging="142"/>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联系电话：</w:t>
      </w:r>
      <w:r>
        <w:rPr>
          <w:rFonts w:ascii="仿宋" w:hAnsi="仿宋" w:eastAsia="仿宋" w:cs="仿宋"/>
          <w:bCs/>
          <w:sz w:val="32"/>
          <w:szCs w:val="32"/>
        </w:rPr>
        <w:t>13</w:t>
      </w:r>
      <w:r>
        <w:rPr>
          <w:rFonts w:hint="eastAsia" w:ascii="仿宋" w:hAnsi="仿宋" w:eastAsia="仿宋" w:cs="仿宋"/>
          <w:bCs/>
          <w:sz w:val="32"/>
          <w:szCs w:val="32"/>
          <w:lang w:val="en-US" w:eastAsia="zh-CN"/>
        </w:rPr>
        <w:t>*******33</w:t>
      </w:r>
      <w:r>
        <w:rPr>
          <w:rFonts w:ascii="仿宋" w:hAnsi="仿宋" w:eastAsia="仿宋" w:cs="仿宋"/>
          <w:bCs/>
          <w:sz w:val="32"/>
          <w:szCs w:val="32"/>
        </w:rPr>
        <w:t xml:space="preserve"> </w:t>
      </w:r>
      <w:r>
        <w:rPr>
          <w:rFonts w:hint="eastAsia" w:ascii="仿宋" w:hAnsi="仿宋" w:eastAsia="仿宋" w:cs="Mongolian Baiti"/>
          <w:kern w:val="1"/>
          <w:sz w:val="32"/>
          <w:szCs w:val="32"/>
        </w:rPr>
        <w:t>联系地址：石狮市</w:t>
      </w:r>
      <w:r>
        <w:rPr>
          <w:rFonts w:hint="eastAsia" w:ascii="仿宋" w:hAnsi="仿宋" w:eastAsia="仿宋" w:cs="仿宋"/>
          <w:bCs/>
          <w:sz w:val="32"/>
          <w:szCs w:val="32"/>
          <w:lang w:val="en-US" w:eastAsia="zh-CN"/>
        </w:rPr>
        <w:t>************</w:t>
      </w:r>
      <w:r>
        <w:rPr>
          <w:rFonts w:hint="eastAsia" w:ascii="仿宋" w:hAnsi="仿宋" w:eastAsia="仿宋" w:cs="Mongolian Baiti"/>
          <w:kern w:val="1"/>
          <w:sz w:val="32"/>
          <w:szCs w:val="32"/>
        </w:rPr>
        <w:t>号</w:t>
      </w:r>
    </w:p>
    <w:p>
      <w:pPr>
        <w:keepNext w:val="0"/>
        <w:keepLines w:val="0"/>
        <w:widowControl/>
        <w:suppressLineNumbers w:val="0"/>
        <w:ind w:firstLine="640" w:firstLineChars="200"/>
        <w:jc w:val="left"/>
        <w:rPr>
          <w:rFonts w:hint="eastAsia" w:ascii="仿宋" w:hAnsi="仿宋" w:eastAsia="仿宋" w:cs="仿宋"/>
          <w:kern w:val="2"/>
          <w:sz w:val="32"/>
          <w:szCs w:val="32"/>
          <w:u w:val="none" w:color="auto"/>
          <w:lang w:val="en-US" w:eastAsia="zh-CN"/>
        </w:rPr>
      </w:pPr>
      <w:r>
        <w:rPr>
          <w:rFonts w:hint="eastAsia" w:ascii="仿宋" w:hAnsi="仿宋" w:eastAsia="仿宋" w:cs="仿宋"/>
          <w:sz w:val="32"/>
          <w:szCs w:val="32"/>
          <w:lang w:eastAsia="zh-CN"/>
        </w:rPr>
        <w:t>根据陕西省医疗器械质量检验院《检验报告》</w:t>
      </w:r>
      <w:r>
        <w:rPr>
          <w:rFonts w:hint="eastAsia" w:ascii="仿宋" w:hAnsi="Times New Roman" w:eastAsia="仿宋" w:cs="Times New Roman"/>
          <w:sz w:val="32"/>
          <w:szCs w:val="32"/>
          <w:u w:val="none"/>
        </w:rPr>
        <w:t>（编号：GJ2023K0005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 w:val="0"/>
          <w:bCs w:val="0"/>
          <w:color w:val="auto"/>
          <w:kern w:val="1"/>
          <w:sz w:val="32"/>
          <w:szCs w:val="32"/>
          <w:lang w:eastAsia="zh-CN"/>
        </w:rPr>
        <w:t>美佳爽</w:t>
      </w:r>
      <w:r>
        <w:rPr>
          <w:rFonts w:hint="eastAsia" w:ascii="仿宋" w:hAnsi="仿宋" w:eastAsia="仿宋" w:cs="仿宋"/>
          <w:sz w:val="32"/>
          <w:szCs w:val="32"/>
        </w:rPr>
        <w:t>生产的</w:t>
      </w:r>
      <w:r>
        <w:rPr>
          <w:rFonts w:hint="eastAsia" w:ascii="仿宋" w:hAnsi="仿宋" w:eastAsia="仿宋" w:cs="仿宋"/>
          <w:color w:val="00000A"/>
          <w:sz w:val="32"/>
          <w:szCs w:val="32"/>
          <w:lang w:eastAsia="zh-CN"/>
        </w:rPr>
        <w:t>医用防护口罩（规格型号：中号/非无菌型折叠耳挂式，批号：20230201，生产日期：2023.02.03</w:t>
      </w:r>
      <w:r>
        <w:rPr>
          <w:rFonts w:hint="eastAsia" w:ascii="仿宋" w:hAnsi="仿宋" w:eastAsia="仿宋" w:cs="仿宋"/>
          <w:sz w:val="32"/>
          <w:szCs w:val="32"/>
          <w:lang w:eastAsia="zh-CN"/>
        </w:rPr>
        <w:t>）</w:t>
      </w:r>
      <w:r>
        <w:rPr>
          <w:rFonts w:hint="eastAsia" w:ascii="仿宋" w:hAnsi="仿宋" w:eastAsia="仿宋" w:cs="仿宋"/>
          <w:sz w:val="32"/>
          <w:szCs w:val="32"/>
        </w:rPr>
        <w:t>检验结论</w:t>
      </w:r>
      <w:r>
        <w:rPr>
          <w:rFonts w:hint="eastAsia" w:ascii="仿宋" w:hAnsi="仿宋" w:eastAsia="仿宋" w:cs="仿宋"/>
          <w:sz w:val="32"/>
          <w:szCs w:val="32"/>
          <w:lang w:eastAsia="zh-CN"/>
        </w:rPr>
        <w:t>为</w:t>
      </w:r>
      <w:r>
        <w:rPr>
          <w:rFonts w:hint="eastAsia" w:ascii="仿宋" w:hAnsi="仿宋" w:eastAsia="仿宋" w:cs="仿宋"/>
          <w:sz w:val="32"/>
          <w:szCs w:val="32"/>
        </w:rPr>
        <w:t>“被检样品所检项目不符合药监综械管〔2023〕28号文附件1《2023年国家医疗器械抽检产品检验方案》中</w:t>
      </w:r>
      <w:r>
        <w:rPr>
          <w:rFonts w:hint="eastAsia" w:ascii="仿宋" w:hAnsi="仿宋" w:eastAsia="仿宋" w:cs="仿宋"/>
          <w:sz w:val="32"/>
          <w:szCs w:val="32"/>
          <w:lang w:val="en-US" w:eastAsia="zh-CN"/>
        </w:rPr>
        <w:t>‘</w:t>
      </w:r>
      <w:r>
        <w:rPr>
          <w:rFonts w:hint="eastAsia" w:ascii="仿宋" w:hAnsi="仿宋" w:eastAsia="仿宋" w:cs="仿宋"/>
          <w:sz w:val="32"/>
          <w:szCs w:val="32"/>
        </w:rPr>
        <w:t>50030.医用防护口罩</w:t>
      </w:r>
      <w:r>
        <w:rPr>
          <w:rFonts w:hint="eastAsia" w:ascii="仿宋" w:hAnsi="仿宋" w:eastAsia="仿宋" w:cs="仿宋"/>
          <w:sz w:val="32"/>
          <w:szCs w:val="32"/>
          <w:lang w:val="en-US" w:eastAsia="zh-CN"/>
        </w:rPr>
        <w:t>’</w:t>
      </w:r>
      <w:r>
        <w:rPr>
          <w:rFonts w:hint="eastAsia" w:ascii="仿宋" w:hAnsi="仿宋" w:eastAsia="仿宋" w:cs="仿宋"/>
          <w:sz w:val="32"/>
          <w:szCs w:val="32"/>
        </w:rPr>
        <w:t>的检验依据的要求”，</w:t>
      </w:r>
      <w:r>
        <w:rPr>
          <w:rFonts w:hint="eastAsia" w:ascii="仿宋" w:hAnsi="仿宋" w:eastAsia="仿宋" w:cs="仿宋"/>
          <w:sz w:val="32"/>
          <w:szCs w:val="32"/>
          <w:lang w:eastAsia="zh-CN"/>
        </w:rPr>
        <w:t>具体不合格项目为密合性。经</w:t>
      </w:r>
      <w:r>
        <w:rPr>
          <w:rFonts w:hint="eastAsia" w:ascii="仿宋" w:hAnsi="仿宋" w:eastAsia="仿宋" w:cs="仿宋"/>
          <w:color w:val="auto"/>
          <w:sz w:val="32"/>
          <w:szCs w:val="32"/>
          <w:lang w:eastAsia="zh-CN"/>
        </w:rPr>
        <w:t>甘肃省医疗器械检验检测所</w:t>
      </w:r>
      <w:r>
        <w:rPr>
          <w:rFonts w:hint="eastAsia" w:ascii="仿宋" w:hAnsi="仿宋" w:eastAsia="仿宋" w:cs="仿宋"/>
          <w:sz w:val="32"/>
          <w:szCs w:val="32"/>
        </w:rPr>
        <w:t>复检</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eastAsia="zh-CN"/>
        </w:rPr>
        <w:t>《检验报告》</w:t>
      </w:r>
      <w:r>
        <w:rPr>
          <w:rFonts w:hint="eastAsia" w:ascii="仿宋" w:hAnsi="仿宋" w:eastAsia="仿宋" w:cs="仿宋"/>
          <w:color w:val="auto"/>
          <w:sz w:val="32"/>
          <w:szCs w:val="32"/>
          <w:lang w:val="en-US" w:eastAsia="zh-CN"/>
        </w:rPr>
        <w:t>(</w:t>
      </w:r>
      <w:r>
        <w:rPr>
          <w:rFonts w:hint="eastAsia" w:ascii="仿宋" w:hAnsi="仿宋" w:eastAsia="仿宋" w:cs="仿宋"/>
          <w:color w:val="00000A"/>
          <w:sz w:val="32"/>
          <w:szCs w:val="32"/>
          <w:lang w:eastAsia="zh-CN"/>
        </w:rPr>
        <w:t>编号：FY20230002</w:t>
      </w:r>
      <w:r>
        <w:rPr>
          <w:rFonts w:hint="eastAsia" w:ascii="仿宋" w:hAnsi="仿宋" w:eastAsia="仿宋" w:cs="仿宋"/>
          <w:color w:val="00000A"/>
          <w:sz w:val="32"/>
          <w:szCs w:val="32"/>
          <w:lang w:val="en-US" w:eastAsia="zh-CN"/>
        </w:rPr>
        <w:t>)]</w:t>
      </w:r>
      <w:r>
        <w:rPr>
          <w:rFonts w:hint="eastAsia" w:ascii="仿宋" w:hAnsi="仿宋" w:eastAsia="仿宋" w:cs="仿宋"/>
          <w:sz w:val="32"/>
          <w:szCs w:val="32"/>
          <w:lang w:eastAsia="zh-CN"/>
        </w:rPr>
        <w:t>，检验结论不合格。</w:t>
      </w:r>
      <w:r>
        <w:rPr>
          <w:rFonts w:hint="eastAsia" w:ascii="仿宋" w:hAnsi="仿宋" w:eastAsia="仿宋" w:cs="仿宋"/>
          <w:b w:val="0"/>
          <w:bCs w:val="0"/>
          <w:color w:val="auto"/>
          <w:kern w:val="1"/>
          <w:sz w:val="32"/>
          <w:szCs w:val="32"/>
          <w:lang w:eastAsia="zh-CN"/>
        </w:rPr>
        <w:t>202</w:t>
      </w:r>
      <w:r>
        <w:rPr>
          <w:rFonts w:hint="eastAsia" w:ascii="仿宋" w:hAnsi="仿宋" w:eastAsia="仿宋" w:cs="仿宋"/>
          <w:b w:val="0"/>
          <w:bCs w:val="0"/>
          <w:color w:val="auto"/>
          <w:kern w:val="1"/>
          <w:sz w:val="32"/>
          <w:szCs w:val="32"/>
          <w:lang w:val="en-US" w:eastAsia="zh-CN"/>
        </w:rPr>
        <w:t>3</w:t>
      </w:r>
      <w:r>
        <w:rPr>
          <w:rFonts w:hint="eastAsia" w:ascii="仿宋" w:hAnsi="仿宋" w:eastAsia="仿宋" w:cs="仿宋"/>
          <w:b w:val="0"/>
          <w:bCs w:val="0"/>
          <w:color w:val="auto"/>
          <w:kern w:val="1"/>
          <w:sz w:val="32"/>
          <w:szCs w:val="32"/>
          <w:lang w:eastAsia="zh-CN"/>
        </w:rPr>
        <w:t>年</w:t>
      </w:r>
      <w:r>
        <w:rPr>
          <w:rFonts w:hint="eastAsia" w:ascii="仿宋" w:hAnsi="仿宋" w:eastAsia="仿宋" w:cs="仿宋"/>
          <w:b w:val="0"/>
          <w:bCs w:val="0"/>
          <w:color w:val="auto"/>
          <w:kern w:val="1"/>
          <w:sz w:val="32"/>
          <w:szCs w:val="32"/>
          <w:lang w:val="en-US" w:eastAsia="zh-CN"/>
        </w:rPr>
        <w:t>6</w:t>
      </w:r>
      <w:r>
        <w:rPr>
          <w:rFonts w:hint="eastAsia" w:ascii="仿宋" w:hAnsi="仿宋" w:eastAsia="仿宋" w:cs="仿宋"/>
          <w:b w:val="0"/>
          <w:bCs w:val="0"/>
          <w:color w:val="auto"/>
          <w:kern w:val="1"/>
          <w:sz w:val="32"/>
          <w:szCs w:val="32"/>
          <w:lang w:eastAsia="zh-CN"/>
        </w:rPr>
        <w:t>月</w:t>
      </w:r>
      <w:r>
        <w:rPr>
          <w:rFonts w:hint="eastAsia" w:ascii="仿宋" w:hAnsi="仿宋" w:eastAsia="仿宋" w:cs="仿宋"/>
          <w:b w:val="0"/>
          <w:bCs w:val="0"/>
          <w:color w:val="auto"/>
          <w:kern w:val="1"/>
          <w:sz w:val="32"/>
          <w:szCs w:val="32"/>
          <w:lang w:val="en-US" w:eastAsia="zh-CN"/>
        </w:rPr>
        <w:t>5</w:t>
      </w:r>
      <w:r>
        <w:rPr>
          <w:rFonts w:hint="eastAsia" w:ascii="仿宋" w:hAnsi="仿宋" w:eastAsia="仿宋" w:cs="仿宋"/>
          <w:b w:val="0"/>
          <w:bCs w:val="0"/>
          <w:color w:val="auto"/>
          <w:kern w:val="1"/>
          <w:sz w:val="32"/>
          <w:szCs w:val="32"/>
          <w:lang w:eastAsia="zh-CN"/>
        </w:rPr>
        <w:t>日和</w:t>
      </w:r>
      <w:r>
        <w:rPr>
          <w:rFonts w:hint="eastAsia" w:ascii="仿宋" w:hAnsi="仿宋" w:eastAsia="仿宋" w:cs="仿宋"/>
          <w:b w:val="0"/>
          <w:bCs w:val="0"/>
          <w:color w:val="auto"/>
          <w:kern w:val="1"/>
          <w:sz w:val="32"/>
          <w:szCs w:val="32"/>
          <w:lang w:val="en-US" w:eastAsia="zh-CN"/>
        </w:rPr>
        <w:t>7</w:t>
      </w:r>
      <w:r>
        <w:rPr>
          <w:rFonts w:hint="eastAsia" w:ascii="仿宋" w:hAnsi="仿宋" w:eastAsia="仿宋" w:cs="仿宋"/>
          <w:b w:val="0"/>
          <w:bCs w:val="0"/>
          <w:color w:val="auto"/>
          <w:kern w:val="1"/>
          <w:sz w:val="32"/>
          <w:szCs w:val="32"/>
          <w:lang w:eastAsia="zh-CN"/>
        </w:rPr>
        <w:t>月</w:t>
      </w:r>
      <w:r>
        <w:rPr>
          <w:rFonts w:hint="eastAsia" w:ascii="仿宋" w:hAnsi="仿宋" w:eastAsia="仿宋" w:cs="仿宋"/>
          <w:b w:val="0"/>
          <w:bCs w:val="0"/>
          <w:color w:val="auto"/>
          <w:kern w:val="1"/>
          <w:sz w:val="32"/>
          <w:szCs w:val="32"/>
          <w:lang w:val="en-US" w:eastAsia="zh-CN"/>
        </w:rPr>
        <w:t>20</w:t>
      </w:r>
      <w:r>
        <w:rPr>
          <w:rFonts w:hint="eastAsia" w:ascii="仿宋" w:hAnsi="仿宋" w:eastAsia="仿宋" w:cs="仿宋"/>
          <w:b w:val="0"/>
          <w:bCs w:val="0"/>
          <w:color w:val="auto"/>
          <w:kern w:val="1"/>
          <w:sz w:val="32"/>
          <w:szCs w:val="32"/>
          <w:lang w:eastAsia="zh-CN"/>
        </w:rPr>
        <w:t>日，我局</w:t>
      </w:r>
      <w:r>
        <w:rPr>
          <w:rFonts w:hint="eastAsia" w:ascii="仿宋" w:hAnsi="仿宋" w:eastAsia="仿宋" w:cs="仿宋"/>
          <w:sz w:val="32"/>
          <w:szCs w:val="32"/>
          <w:lang w:eastAsia="zh-CN"/>
        </w:rPr>
        <w:t>向美佳爽分别直接送达了上述两份</w:t>
      </w:r>
      <w:r>
        <w:rPr>
          <w:rFonts w:hint="eastAsia" w:ascii="仿宋" w:hAnsi="仿宋" w:eastAsia="仿宋" w:cs="仿宋"/>
          <w:color w:val="auto"/>
          <w:sz w:val="32"/>
          <w:szCs w:val="32"/>
          <w:lang w:eastAsia="zh-CN"/>
        </w:rPr>
        <w:t>《检验报告》</w:t>
      </w:r>
      <w:r>
        <w:rPr>
          <w:rFonts w:hint="eastAsia" w:ascii="仿宋" w:hAnsi="仿宋" w:eastAsia="仿宋" w:cs="仿宋"/>
          <w:sz w:val="32"/>
          <w:szCs w:val="32"/>
          <w:lang w:eastAsia="zh-CN"/>
        </w:rPr>
        <w:t>，</w:t>
      </w:r>
      <w:r>
        <w:rPr>
          <w:rFonts w:hint="eastAsia" w:ascii="仿宋" w:hAnsi="仿宋" w:eastAsia="仿宋" w:cs="仿宋"/>
          <w:sz w:val="32"/>
          <w:szCs w:val="32"/>
        </w:rPr>
        <w:t>进行</w:t>
      </w:r>
      <w:r>
        <w:rPr>
          <w:rFonts w:hint="eastAsia" w:ascii="仿宋" w:hAnsi="仿宋" w:eastAsia="仿宋" w:cs="仿宋"/>
          <w:sz w:val="32"/>
          <w:szCs w:val="32"/>
          <w:lang w:eastAsia="zh-CN"/>
        </w:rPr>
        <w:t>了</w:t>
      </w:r>
      <w:bookmarkStart w:id="0" w:name="_GoBack"/>
      <w:bookmarkEnd w:id="0"/>
      <w:r>
        <w:rPr>
          <w:rFonts w:hint="eastAsia" w:ascii="仿宋" w:hAnsi="仿宋" w:eastAsia="仿宋" w:cs="仿宋"/>
          <w:sz w:val="32"/>
          <w:szCs w:val="32"/>
        </w:rPr>
        <w:t>现场核查</w:t>
      </w:r>
      <w:r>
        <w:rPr>
          <w:rFonts w:hint="eastAsia" w:ascii="仿宋" w:hAnsi="仿宋" w:eastAsia="仿宋" w:cs="仿宋"/>
          <w:sz w:val="32"/>
          <w:szCs w:val="32"/>
          <w:lang w:eastAsia="zh-CN"/>
        </w:rPr>
        <w:t>，并于</w:t>
      </w:r>
      <w:r>
        <w:rPr>
          <w:rFonts w:hint="eastAsia" w:ascii="仿宋" w:hAnsi="仿宋" w:eastAsia="仿宋" w:cs="仿宋"/>
          <w:sz w:val="32"/>
          <w:szCs w:val="32"/>
          <w:lang w:val="en-US" w:eastAsia="zh-CN"/>
        </w:rPr>
        <w:t>7月20日立案调查</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月2</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eastAsia="zh-CN"/>
        </w:rPr>
        <w:t>对</w:t>
      </w:r>
      <w:r>
        <w:rPr>
          <w:rFonts w:hint="eastAsia" w:ascii="仿宋" w:hAnsi="仿宋" w:eastAsia="仿宋" w:cs="仿宋"/>
          <w:kern w:val="1"/>
          <w:sz w:val="32"/>
          <w:szCs w:val="32"/>
          <w:lang w:eastAsia="zh-CN"/>
        </w:rPr>
        <w:t>美佳爽</w:t>
      </w:r>
      <w:r>
        <w:rPr>
          <w:rFonts w:hint="eastAsia" w:ascii="仿宋" w:hAnsi="仿宋" w:eastAsia="仿宋" w:cs="仿宋"/>
          <w:sz w:val="32"/>
          <w:szCs w:val="32"/>
          <w:lang w:eastAsia="zh-CN"/>
        </w:rPr>
        <w:t>管理者代表蓝</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、质量负责人彭</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、生产负责人</w:t>
      </w:r>
      <w:r>
        <w:rPr>
          <w:rFonts w:hint="eastAsia" w:ascii="仿宋" w:hAnsi="仿宋" w:eastAsia="仿宋" w:cs="仿宋"/>
          <w:sz w:val="32"/>
          <w:szCs w:val="32"/>
          <w:lang w:val="en-US" w:eastAsia="zh-CN"/>
        </w:rPr>
        <w:t>赖**</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名相关人员进行问询调查，</w:t>
      </w:r>
      <w:r>
        <w:rPr>
          <w:rFonts w:hint="eastAsia" w:ascii="仿宋" w:hAnsi="仿宋" w:eastAsia="仿宋" w:cs="仿宋"/>
          <w:kern w:val="2"/>
          <w:sz w:val="32"/>
          <w:szCs w:val="32"/>
          <w:u w:val="none" w:color="auto"/>
          <w:lang w:val="en-US" w:eastAsia="zh-CN"/>
        </w:rPr>
        <w:t>依法对1340片涉案批次的</w:t>
      </w:r>
      <w:r>
        <w:rPr>
          <w:rFonts w:hint="eastAsia" w:ascii="仿宋" w:hAnsi="仿宋" w:eastAsia="仿宋" w:cs="仿宋"/>
          <w:color w:val="00000A"/>
          <w:sz w:val="32"/>
          <w:szCs w:val="32"/>
          <w:lang w:eastAsia="zh-CN"/>
        </w:rPr>
        <w:t>医用防护口罩</w:t>
      </w:r>
      <w:r>
        <w:rPr>
          <w:rFonts w:hint="eastAsia" w:ascii="仿宋" w:hAnsi="仿宋" w:eastAsia="仿宋" w:cs="仿宋"/>
          <w:kern w:val="2"/>
          <w:sz w:val="32"/>
          <w:szCs w:val="32"/>
          <w:u w:val="none" w:color="auto"/>
          <w:lang w:val="en-US" w:eastAsia="zh-CN"/>
        </w:rPr>
        <w:t>采取了扣押的行政强制措施。</w:t>
      </w:r>
    </w:p>
    <w:p>
      <w:pPr>
        <w:keepNext w:val="0"/>
        <w:keepLines w:val="0"/>
        <w:widowControl/>
        <w:suppressLineNumbers w:val="0"/>
        <w:ind w:firstLine="640" w:firstLineChars="200"/>
        <w:jc w:val="left"/>
        <w:rPr>
          <w:rFonts w:hint="eastAsia" w:ascii="仿宋" w:hAnsi="仿宋" w:eastAsia="仿宋" w:cs="仿宋"/>
          <w:color w:val="auto"/>
          <w:kern w:val="1"/>
          <w:sz w:val="32"/>
          <w:szCs w:val="32"/>
          <w:u w:val="none"/>
          <w:lang w:val="en-US" w:eastAsia="zh-CN"/>
        </w:rPr>
      </w:pPr>
      <w:r>
        <w:rPr>
          <w:rFonts w:hint="eastAsia" w:ascii="仿宋" w:hAnsi="仿宋" w:eastAsia="仿宋" w:cs="仿宋"/>
          <w:sz w:val="32"/>
          <w:szCs w:val="32"/>
        </w:rPr>
        <w:t>经查，</w:t>
      </w:r>
      <w:r>
        <w:rPr>
          <w:rFonts w:hint="eastAsia" w:ascii="仿宋" w:hAnsi="仿宋" w:eastAsia="仿宋" w:cs="仿宋"/>
          <w:kern w:val="1"/>
          <w:sz w:val="32"/>
          <w:szCs w:val="32"/>
          <w:lang w:eastAsia="zh-CN"/>
        </w:rPr>
        <w:t>美佳爽于</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color w:val="000000"/>
          <w:sz w:val="32"/>
          <w:szCs w:val="32"/>
        </w:rPr>
        <w:t>至</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日期间，</w:t>
      </w:r>
      <w:r>
        <w:rPr>
          <w:rFonts w:hint="eastAsia" w:ascii="仿宋" w:hAnsi="仿宋" w:eastAsia="仿宋" w:cs="仿宋"/>
          <w:color w:val="000000"/>
          <w:sz w:val="32"/>
          <w:szCs w:val="32"/>
          <w:lang w:eastAsia="zh-CN"/>
        </w:rPr>
        <w:t>生产了</w:t>
      </w:r>
      <w:r>
        <w:rPr>
          <w:rFonts w:hint="eastAsia" w:ascii="仿宋" w:hAnsi="仿宋" w:eastAsia="仿宋" w:cs="仿宋"/>
          <w:color w:val="000000" w:themeColor="text1"/>
          <w:sz w:val="32"/>
          <w:szCs w:val="32"/>
          <w:lang w:val="en-US" w:eastAsia="zh-CN"/>
          <w14:textFill>
            <w14:solidFill>
              <w14:schemeClr w14:val="tx1"/>
            </w14:solidFill>
          </w14:textFill>
        </w:rPr>
        <w:t>1540</w:t>
      </w:r>
      <w:r>
        <w:rPr>
          <w:rFonts w:hint="eastAsia" w:ascii="仿宋" w:hAnsi="仿宋" w:eastAsia="仿宋" w:cs="仿宋"/>
          <w:color w:val="000000" w:themeColor="text1"/>
          <w:sz w:val="32"/>
          <w:szCs w:val="32"/>
          <w:lang w:eastAsia="zh-CN"/>
          <w14:textFill>
            <w14:solidFill>
              <w14:schemeClr w14:val="tx1"/>
            </w14:solidFill>
          </w14:textFill>
        </w:rPr>
        <w:t>片</w:t>
      </w:r>
      <w:r>
        <w:rPr>
          <w:rFonts w:hint="eastAsia" w:ascii="仿宋" w:hAnsi="仿宋" w:eastAsia="仿宋" w:cs="仿宋"/>
          <w:color w:val="000000"/>
          <w:sz w:val="32"/>
          <w:szCs w:val="32"/>
          <w:lang w:val="en-US" w:eastAsia="zh-CN"/>
        </w:rPr>
        <w:t>涉案批次的</w:t>
      </w:r>
      <w:r>
        <w:rPr>
          <w:rFonts w:hint="eastAsia" w:ascii="仿宋" w:hAnsi="仿宋" w:eastAsia="仿宋" w:cs="仿宋"/>
          <w:color w:val="000000"/>
          <w:sz w:val="32"/>
          <w:szCs w:val="32"/>
          <w:lang w:eastAsia="zh-CN"/>
        </w:rPr>
        <w:t>医用防护口罩，</w:t>
      </w:r>
      <w:r>
        <w:rPr>
          <w:rFonts w:hint="eastAsia" w:ascii="仿宋" w:hAnsi="仿宋" w:eastAsia="仿宋" w:cs="仿宋"/>
          <w:kern w:val="1"/>
          <w:sz w:val="32"/>
          <w:szCs w:val="32"/>
          <w:u w:val="none"/>
          <w:lang w:val="en-US" w:eastAsia="zh-CN"/>
        </w:rPr>
        <w:t>未曾销售，无违法所得。期间，</w:t>
      </w:r>
      <w:r>
        <w:rPr>
          <w:rFonts w:hint="eastAsia" w:ascii="仿宋" w:hAnsi="仿宋" w:eastAsia="仿宋" w:cs="仿宋"/>
          <w:sz w:val="32"/>
          <w:szCs w:val="32"/>
          <w:u w:val="none" w:color="auto"/>
          <w:lang w:val="en-US" w:eastAsia="zh-CN"/>
        </w:rPr>
        <w:t>内部领用了</w:t>
      </w:r>
      <w:r>
        <w:rPr>
          <w:rFonts w:hint="eastAsia" w:ascii="仿宋" w:hAnsi="仿宋" w:eastAsia="仿宋" w:cs="仿宋"/>
          <w:color w:val="auto"/>
          <w:kern w:val="1"/>
          <w:sz w:val="32"/>
          <w:szCs w:val="32"/>
          <w:u w:val="none"/>
          <w:lang w:val="en-US" w:eastAsia="zh-CN"/>
        </w:rPr>
        <w:t>80片，被国家医疗器械抽检抽样了120片，库存结余1340片。</w:t>
      </w:r>
      <w:r>
        <w:rPr>
          <w:rFonts w:hint="eastAsia" w:ascii="仿宋" w:hAnsi="仿宋" w:eastAsia="仿宋" w:cs="仿宋"/>
          <w:kern w:val="1"/>
          <w:sz w:val="32"/>
          <w:szCs w:val="32"/>
          <w:u w:val="none"/>
          <w:lang w:val="en-US" w:eastAsia="zh-CN"/>
        </w:rPr>
        <w:t>在2022年11月至2023年3月期间，美佳爽仅在2022年12月份有涉案批次相同型号规格的医用防护口罩销售行为，我局调取了美佳爽在该月份全部92张销售发票，并</w:t>
      </w:r>
      <w:r>
        <w:rPr>
          <w:rFonts w:hint="eastAsia" w:ascii="仿宋" w:hAnsi="仿宋" w:eastAsia="仿宋" w:cs="仿宋"/>
          <w:sz w:val="32"/>
          <w:szCs w:val="32"/>
        </w:rPr>
        <w:t>择其最低销售单价即1.2元/片计算，涉案批次产品的货值金额为1848元。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color w:val="auto"/>
          <w:kern w:val="1"/>
          <w:sz w:val="32"/>
          <w:szCs w:val="32"/>
          <w:u w:val="none"/>
          <w:lang w:val="en-US" w:eastAsia="zh-CN"/>
        </w:rPr>
      </w:pPr>
      <w:r>
        <w:rPr>
          <w:rFonts w:hint="eastAsia" w:ascii="仿宋" w:hAnsi="仿宋" w:eastAsia="仿宋" w:cs="仿宋"/>
          <w:b w:val="0"/>
          <w:bCs w:val="0"/>
          <w:color w:val="auto"/>
          <w:kern w:val="1"/>
          <w:sz w:val="32"/>
          <w:szCs w:val="32"/>
          <w:u w:val="none"/>
          <w:lang w:val="en-US" w:eastAsia="zh-CN"/>
        </w:rPr>
        <w:t>我局根据上述两份《检验报告》，结合对</w:t>
      </w:r>
      <w:r>
        <w:rPr>
          <w:rFonts w:hint="eastAsia" w:ascii="仿宋" w:hAnsi="仿宋" w:eastAsia="仿宋" w:cs="仿宋"/>
          <w:kern w:val="1"/>
          <w:sz w:val="32"/>
          <w:szCs w:val="32"/>
          <w:lang w:eastAsia="zh-CN"/>
        </w:rPr>
        <w:t>美佳爽</w:t>
      </w:r>
      <w:r>
        <w:rPr>
          <w:rFonts w:hint="eastAsia" w:ascii="仿宋" w:hAnsi="仿宋" w:eastAsia="仿宋" w:cs="仿宋"/>
          <w:b w:val="0"/>
          <w:bCs w:val="0"/>
          <w:color w:val="000000"/>
          <w:kern w:val="1"/>
          <w:sz w:val="32"/>
          <w:szCs w:val="32"/>
          <w:u w:val="none" w:color="auto"/>
          <w:lang w:val="en-US" w:eastAsia="zh-CN" w:bidi="ar-SA"/>
        </w:rPr>
        <w:t>的</w:t>
      </w:r>
      <w:r>
        <w:rPr>
          <w:rFonts w:hint="eastAsia" w:ascii="仿宋" w:hAnsi="仿宋" w:eastAsia="仿宋" w:cs="仿宋"/>
          <w:b w:val="0"/>
          <w:bCs w:val="0"/>
          <w:sz w:val="32"/>
          <w:szCs w:val="32"/>
          <w:u w:val="none"/>
          <w:lang w:val="en-US" w:eastAsia="zh-CN"/>
        </w:rPr>
        <w:t>问询调查笔录及相应证据材料，</w:t>
      </w:r>
      <w:r>
        <w:rPr>
          <w:rFonts w:hint="eastAsia" w:ascii="仿宋" w:hAnsi="仿宋" w:eastAsia="仿宋" w:cs="仿宋"/>
          <w:b w:val="0"/>
          <w:bCs w:val="0"/>
          <w:color w:val="auto"/>
          <w:kern w:val="1"/>
          <w:sz w:val="32"/>
          <w:szCs w:val="32"/>
          <w:u w:val="none"/>
          <w:lang w:val="en-US" w:eastAsia="zh-CN"/>
        </w:rPr>
        <w:t>判定美佳爽构成了生产不符合强制性国家标准的医用防护口罩行为。</w:t>
      </w:r>
    </w:p>
    <w:p>
      <w:pPr>
        <w:keepNext w:val="0"/>
        <w:keepLines w:val="0"/>
        <w:pageBreakBefore w:val="0"/>
        <w:kinsoku/>
        <w:wordWrap/>
        <w:overflowPunct/>
        <w:topLinePunct w:val="0"/>
        <w:autoSpaceDE/>
        <w:autoSpaceDN/>
        <w:bidi w:val="0"/>
        <w:spacing w:line="560" w:lineRule="exact"/>
        <w:jc w:val="both"/>
        <w:textAlignment w:val="auto"/>
        <w:rPr>
          <w:rFonts w:ascii="黑体" w:hAnsi="黑体" w:eastAsia="黑体" w:cs="黑体"/>
          <w:color w:val="231F20"/>
          <w:spacing w:val="-11"/>
          <w:sz w:val="32"/>
          <w:szCs w:val="32"/>
          <w:lang w:eastAsia="zh-CN"/>
        </w:rPr>
      </w:pPr>
      <w:r>
        <w:rPr>
          <w:rFonts w:hint="eastAsia" w:ascii="黑体" w:hAnsi="黑体" w:eastAsia="黑体" w:cs="黑体"/>
          <w:sz w:val="32"/>
          <w:szCs w:val="32"/>
          <w:lang w:eastAsia="zh-CN"/>
        </w:rPr>
        <w:t xml:space="preserve"> </w:t>
      </w:r>
      <w:r>
        <w:rPr>
          <w:rFonts w:hint="eastAsia" w:ascii="黑体" w:hAnsi="黑体" w:eastAsia="黑体" w:cs="黑体"/>
          <w:color w:val="231F20"/>
          <w:spacing w:val="-11"/>
          <w:sz w:val="32"/>
          <w:szCs w:val="32"/>
          <w:lang w:eastAsia="zh-CN"/>
        </w:rPr>
        <w:t>上述事实，主要有以下证据证明：</w:t>
      </w:r>
    </w:p>
    <w:p>
      <w:pPr>
        <w:pStyle w:val="3"/>
        <w:keepNext w:val="0"/>
        <w:keepLines w:val="0"/>
        <w:pageBreakBefore w:val="0"/>
        <w:kinsoku/>
        <w:wordWrap/>
        <w:overflowPunct/>
        <w:topLinePunct w:val="0"/>
        <w:autoSpaceDE/>
        <w:autoSpaceDN/>
        <w:bidi w:val="0"/>
        <w:spacing w:line="560" w:lineRule="exact"/>
        <w:ind w:left="0" w:firstLine="640" w:firstLineChars="200"/>
        <w:jc w:val="both"/>
        <w:textAlignment w:val="auto"/>
        <w:rPr>
          <w:rFonts w:ascii="华文仿宋" w:hAnsi="华文仿宋" w:eastAsia="华文仿宋" w:cs="仿宋"/>
          <w:highlight w:val="none"/>
          <w:lang w:eastAsia="zh-CN"/>
        </w:rPr>
      </w:pPr>
      <w:r>
        <w:rPr>
          <w:rFonts w:hint="eastAsia" w:ascii="仿宋" w:hAnsi="仿宋" w:eastAsia="仿宋" w:cs="仿宋"/>
          <w:highlight w:val="none"/>
          <w:lang w:eastAsia="zh-CN"/>
        </w:rPr>
        <w:t>1.</w:t>
      </w:r>
      <w:r>
        <w:rPr>
          <w:rFonts w:hint="eastAsia" w:ascii="仿宋" w:hAnsi="Times New Roman" w:eastAsia="仿宋" w:cs="Times New Roman"/>
          <w:sz w:val="32"/>
          <w:szCs w:val="32"/>
          <w:u w:val="none"/>
          <w:lang w:eastAsia="zh-CN"/>
        </w:rPr>
        <w:t>陕</w:t>
      </w:r>
      <w:r>
        <w:rPr>
          <w:rFonts w:hint="eastAsia" w:ascii="仿宋" w:hAnsi="Times New Roman" w:eastAsia="仿宋" w:cs="Times New Roman"/>
          <w:sz w:val="32"/>
          <w:szCs w:val="32"/>
          <w:u w:val="none"/>
        </w:rPr>
        <w:t>西省医疗器械质量检验院《检验报告》（编号：GJ2023K0005，</w:t>
      </w:r>
      <w:r>
        <w:rPr>
          <w:rFonts w:hint="eastAsia" w:ascii="仿宋" w:hAnsi="Times New Roman" w:eastAsia="仿宋" w:cs="Times New Roman"/>
          <w:sz w:val="32"/>
          <w:szCs w:val="32"/>
          <w:u w:val="none"/>
          <w:lang w:eastAsia="zh-CN"/>
        </w:rPr>
        <w:t>检验类别：</w:t>
      </w:r>
      <w:r>
        <w:rPr>
          <w:rFonts w:hint="eastAsia" w:ascii="仿宋" w:hAnsi="Times New Roman" w:eastAsia="仿宋" w:cs="Times New Roman"/>
          <w:sz w:val="32"/>
          <w:szCs w:val="32"/>
          <w:u w:val="none"/>
        </w:rPr>
        <w:t>国家医疗器械监督抽检）</w:t>
      </w:r>
      <w:r>
        <w:rPr>
          <w:rFonts w:hint="eastAsia" w:ascii="仿宋" w:hAnsi="仿宋" w:eastAsia="仿宋" w:cs="仿宋"/>
          <w:color w:val="000000"/>
          <w:highlight w:val="none"/>
          <w:lang w:eastAsia="zh-CN"/>
        </w:rPr>
        <w:t>、</w:t>
      </w:r>
      <w:r>
        <w:rPr>
          <w:rFonts w:hint="eastAsia" w:ascii="仿宋" w:hAnsi="仿宋" w:eastAsia="仿宋" w:cs="仿宋"/>
          <w:color w:val="00000A"/>
          <w:sz w:val="32"/>
          <w:szCs w:val="32"/>
          <w:lang w:eastAsia="zh-CN"/>
        </w:rPr>
        <w:t>甘肃省医疗器械检验检测所《检验报告》（编号：FY20230002，检验类别：监督抽检）《</w:t>
      </w:r>
      <w:r>
        <w:rPr>
          <w:rFonts w:hint="eastAsia" w:ascii="仿宋" w:hAnsi="仿宋" w:eastAsia="仿宋" w:cs="仿宋"/>
          <w:color w:val="00000A"/>
          <w:sz w:val="32"/>
          <w:szCs w:val="32"/>
          <w:lang w:val="en-US" w:eastAsia="zh-CN"/>
        </w:rPr>
        <w:t>2023年国家医疗器械抽检复检申请表》</w:t>
      </w:r>
      <w:r>
        <w:rPr>
          <w:rFonts w:hint="eastAsia" w:ascii="仿宋" w:hAnsi="仿宋" w:eastAsia="仿宋" w:cs="仿宋"/>
          <w:color w:val="00000A"/>
          <w:sz w:val="32"/>
          <w:szCs w:val="32"/>
          <w:lang w:eastAsia="zh-CN"/>
        </w:rPr>
        <w:t>《</w:t>
      </w:r>
      <w:r>
        <w:rPr>
          <w:rFonts w:hint="eastAsia" w:ascii="仿宋" w:hAnsi="仿宋" w:eastAsia="仿宋" w:cs="仿宋"/>
          <w:color w:val="00000A"/>
          <w:sz w:val="32"/>
          <w:szCs w:val="32"/>
          <w:lang w:val="en-US" w:eastAsia="zh-CN"/>
        </w:rPr>
        <w:t>2023年国家医疗器械抽检复检通知书》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GB 19083-2010</w:t>
      </w:r>
      <w:r>
        <w:rPr>
          <w:rFonts w:hint="eastAsia" w:ascii="仿宋" w:hAnsi="仿宋" w:eastAsia="仿宋" w:cs="仿宋"/>
          <w:color w:val="000000" w:themeColor="text1"/>
          <w:sz w:val="32"/>
          <w:szCs w:val="32"/>
          <w:lang w:eastAsia="zh-CN"/>
          <w14:textFill>
            <w14:solidFill>
              <w14:schemeClr w14:val="tx1"/>
            </w14:solidFill>
          </w14:textFill>
        </w:rPr>
        <w:t>医用防护口罩技术要求》</w:t>
      </w:r>
      <w:r>
        <w:rPr>
          <w:rFonts w:hint="eastAsia" w:ascii="仿宋" w:hAnsi="仿宋" w:eastAsia="仿宋" w:cs="仿宋"/>
          <w:color w:val="00000A"/>
          <w:sz w:val="32"/>
          <w:szCs w:val="32"/>
          <w:lang w:val="en-US" w:eastAsia="zh-CN"/>
        </w:rPr>
        <w:t>等复印件</w:t>
      </w:r>
      <w:r>
        <w:rPr>
          <w:rFonts w:hint="eastAsia" w:ascii="仿宋" w:hAnsi="仿宋" w:eastAsia="仿宋" w:cs="仿宋"/>
          <w:color w:val="00000A"/>
          <w:sz w:val="32"/>
          <w:szCs w:val="32"/>
          <w:lang w:eastAsia="zh-CN"/>
        </w:rPr>
        <w:t>各</w:t>
      </w:r>
      <w:r>
        <w:rPr>
          <w:rFonts w:hint="eastAsia" w:ascii="仿宋" w:hAnsi="仿宋" w:eastAsia="仿宋" w:cs="仿宋"/>
          <w:color w:val="00000A"/>
          <w:sz w:val="32"/>
          <w:szCs w:val="32"/>
          <w:lang w:val="en-US" w:eastAsia="zh-CN"/>
        </w:rPr>
        <w:t>1份</w:t>
      </w:r>
      <w:r>
        <w:rPr>
          <w:rFonts w:hint="eastAsia" w:ascii="仿宋" w:hAnsi="仿宋" w:eastAsia="仿宋" w:cs="仿宋"/>
          <w:color w:val="231F20"/>
          <w:spacing w:val="-11"/>
          <w:highlight w:val="none"/>
          <w:lang w:eastAsia="zh-CN"/>
        </w:rPr>
        <w:t>，证明违法线索来源、复检受理和复检情况；</w:t>
      </w:r>
      <w:r>
        <w:rPr>
          <w:rFonts w:ascii="华文仿宋" w:hAnsi="华文仿宋" w:eastAsia="华文仿宋" w:cs="仿宋"/>
          <w:highlight w:val="none"/>
          <w:lang w:eastAsia="zh-CN"/>
        </w:rPr>
        <w:t xml:space="preserve"> </w:t>
      </w:r>
    </w:p>
    <w:p>
      <w:pPr>
        <w:pStyle w:val="3"/>
        <w:keepNext w:val="0"/>
        <w:keepLines w:val="0"/>
        <w:pageBreakBefore w:val="0"/>
        <w:kinsoku/>
        <w:wordWrap/>
        <w:overflowPunct/>
        <w:topLinePunct w:val="0"/>
        <w:autoSpaceDE/>
        <w:autoSpaceDN/>
        <w:bidi w:val="0"/>
        <w:spacing w:line="560" w:lineRule="exact"/>
        <w:ind w:left="0" w:firstLine="596" w:firstLineChars="200"/>
        <w:jc w:val="both"/>
        <w:textAlignment w:val="auto"/>
        <w:rPr>
          <w:rFonts w:ascii="仿宋" w:hAnsi="仿宋" w:eastAsia="仿宋" w:cs="仿宋"/>
          <w:color w:val="231F20"/>
          <w:spacing w:val="-11"/>
          <w:highlight w:val="none"/>
          <w:lang w:eastAsia="zh-CN"/>
        </w:rPr>
      </w:pPr>
      <w:r>
        <w:rPr>
          <w:rFonts w:hint="eastAsia" w:ascii="仿宋" w:hAnsi="仿宋" w:eastAsia="仿宋" w:cs="仿宋"/>
          <w:color w:val="231F20"/>
          <w:spacing w:val="-11"/>
          <w:highlight w:val="none"/>
          <w:lang w:eastAsia="zh-CN"/>
        </w:rPr>
        <w:t>2.</w:t>
      </w:r>
      <w:r>
        <w:rPr>
          <w:rFonts w:hint="eastAsia" w:ascii="仿宋" w:hAnsi="仿宋" w:eastAsia="仿宋" w:cs="仿宋"/>
          <w:kern w:val="1"/>
          <w:sz w:val="32"/>
          <w:szCs w:val="32"/>
          <w:lang w:eastAsia="zh-CN"/>
        </w:rPr>
        <w:t>美佳爽</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highlight w:val="none"/>
          <w:lang w:eastAsia="zh-CN"/>
        </w:rPr>
        <w:t>《营业执照》《医疗器械生产许可证》、医用防护口罩《医疗器械注册证》等材料复印件各1份，证明</w:t>
      </w:r>
      <w:r>
        <w:rPr>
          <w:rFonts w:hint="eastAsia" w:ascii="仿宋" w:hAnsi="仿宋" w:eastAsia="仿宋" w:cs="仿宋"/>
          <w:kern w:val="1"/>
          <w:sz w:val="32"/>
          <w:szCs w:val="32"/>
          <w:lang w:eastAsia="zh-CN"/>
        </w:rPr>
        <w:t>美佳爽</w:t>
      </w:r>
      <w:r>
        <w:rPr>
          <w:rFonts w:hint="eastAsia" w:ascii="仿宋" w:hAnsi="仿宋" w:eastAsia="仿宋" w:cs="仿宋"/>
          <w:highlight w:val="none"/>
          <w:lang w:eastAsia="zh-CN"/>
        </w:rPr>
        <w:t>所取得医用防护口罩的资质情况</w:t>
      </w:r>
      <w:r>
        <w:rPr>
          <w:rFonts w:hint="eastAsia" w:ascii="仿宋" w:hAnsi="仿宋" w:eastAsia="仿宋" w:cs="仿宋"/>
          <w:color w:val="231F20"/>
          <w:spacing w:val="-11"/>
          <w:highlight w:val="none"/>
          <w:lang w:eastAsia="zh-CN"/>
        </w:rPr>
        <w:t>；</w:t>
      </w:r>
    </w:p>
    <w:p>
      <w:pPr>
        <w:pStyle w:val="3"/>
        <w:keepNext w:val="0"/>
        <w:keepLines w:val="0"/>
        <w:pageBreakBefore w:val="0"/>
        <w:kinsoku/>
        <w:wordWrap/>
        <w:overflowPunct/>
        <w:topLinePunct w:val="0"/>
        <w:autoSpaceDE/>
        <w:autoSpaceDN/>
        <w:bidi w:val="0"/>
        <w:spacing w:line="560" w:lineRule="exact"/>
        <w:ind w:left="0" w:firstLine="596" w:firstLineChars="200"/>
        <w:jc w:val="both"/>
        <w:textAlignment w:val="auto"/>
        <w:rPr>
          <w:rFonts w:hint="eastAsia" w:ascii="仿宋" w:hAnsi="仿宋" w:eastAsia="仿宋" w:cs="仿宋"/>
          <w:color w:val="231F20"/>
          <w:spacing w:val="-11"/>
          <w:highlight w:val="none"/>
          <w:lang w:eastAsia="zh-CN"/>
        </w:rPr>
      </w:pPr>
      <w:r>
        <w:rPr>
          <w:rFonts w:hint="eastAsia" w:ascii="仿宋" w:hAnsi="仿宋" w:eastAsia="仿宋" w:cs="仿宋"/>
          <w:color w:val="231F20"/>
          <w:spacing w:val="-11"/>
          <w:highlight w:val="none"/>
          <w:lang w:eastAsia="zh-CN"/>
        </w:rPr>
        <w:t>3.</w:t>
      </w:r>
      <w:r>
        <w:rPr>
          <w:rFonts w:hint="eastAsia" w:ascii="仿宋" w:hAnsi="仿宋" w:eastAsia="仿宋" w:cs="仿宋"/>
          <w:kern w:val="1"/>
          <w:sz w:val="32"/>
          <w:szCs w:val="32"/>
          <w:lang w:eastAsia="zh-CN"/>
        </w:rPr>
        <w:t>美佳爽</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highlight w:val="none"/>
          <w:lang w:eastAsia="zh-CN"/>
        </w:rPr>
        <w:t>《员工花名册》《管理者代表任命书》、</w:t>
      </w:r>
      <w:r>
        <w:rPr>
          <w:rFonts w:hint="eastAsia" w:ascii="仿宋" w:hAnsi="仿宋" w:eastAsia="仿宋" w:cs="仿宋"/>
          <w:highlight w:val="none"/>
          <w:lang w:eastAsia="zh-CN"/>
        </w:rPr>
        <w:t>陈</w:t>
      </w:r>
      <w:r>
        <w:rPr>
          <w:rFonts w:hint="eastAsia" w:ascii="仿宋" w:hAnsi="仿宋" w:eastAsia="仿宋" w:cs="仿宋"/>
          <w:highlight w:val="none"/>
          <w:lang w:val="en-US" w:eastAsia="zh-CN"/>
        </w:rPr>
        <w:t>**</w:t>
      </w:r>
      <w:r>
        <w:rPr>
          <w:rFonts w:hint="eastAsia" w:ascii="仿宋" w:hAnsi="仿宋" w:eastAsia="仿宋" w:cs="仿宋"/>
          <w:highlight w:val="none"/>
          <w:lang w:eastAsia="zh-CN"/>
        </w:rPr>
        <w:t>、</w:t>
      </w:r>
      <w:r>
        <w:rPr>
          <w:rFonts w:hint="eastAsia" w:ascii="仿宋" w:hAnsi="仿宋" w:eastAsia="仿宋" w:cs="仿宋"/>
          <w:color w:val="231F20"/>
          <w:spacing w:val="-11"/>
          <w:highlight w:val="none"/>
          <w:lang w:eastAsia="zh-CN"/>
        </w:rPr>
        <w:t>蓝</w:t>
      </w:r>
      <w:r>
        <w:rPr>
          <w:rFonts w:hint="eastAsia" w:ascii="仿宋" w:hAnsi="仿宋" w:eastAsia="仿宋" w:cs="仿宋"/>
          <w:color w:val="231F20"/>
          <w:spacing w:val="-11"/>
          <w:highlight w:val="none"/>
          <w:lang w:val="en-US" w:eastAsia="zh-CN"/>
        </w:rPr>
        <w:t>**</w:t>
      </w:r>
      <w:r>
        <w:rPr>
          <w:rFonts w:hint="eastAsia" w:ascii="仿宋" w:hAnsi="仿宋" w:eastAsia="仿宋" w:cs="仿宋"/>
          <w:color w:val="231F20"/>
          <w:spacing w:val="-11"/>
          <w:highlight w:val="none"/>
          <w:lang w:eastAsia="zh-CN"/>
        </w:rPr>
        <w:t>、彭</w:t>
      </w:r>
      <w:r>
        <w:rPr>
          <w:rFonts w:hint="eastAsia" w:ascii="仿宋" w:hAnsi="仿宋" w:eastAsia="仿宋" w:cs="仿宋"/>
          <w:color w:val="231F20"/>
          <w:spacing w:val="-11"/>
          <w:highlight w:val="none"/>
          <w:lang w:val="en-US" w:eastAsia="zh-CN"/>
        </w:rPr>
        <w:t>*</w:t>
      </w:r>
      <w:r>
        <w:rPr>
          <w:rFonts w:hint="eastAsia" w:ascii="仿宋" w:hAnsi="仿宋" w:eastAsia="仿宋" w:cs="仿宋"/>
          <w:color w:val="231F20"/>
          <w:spacing w:val="-11"/>
          <w:highlight w:val="none"/>
          <w:lang w:eastAsia="zh-CN"/>
        </w:rPr>
        <w:t>、</w:t>
      </w:r>
      <w:r>
        <w:rPr>
          <w:rFonts w:hint="eastAsia" w:ascii="仿宋" w:hAnsi="仿宋" w:eastAsia="仿宋" w:cs="仿宋"/>
          <w:color w:val="231F20"/>
          <w:spacing w:val="-11"/>
          <w:highlight w:val="none"/>
          <w:lang w:val="en-US" w:eastAsia="zh-CN"/>
        </w:rPr>
        <w:t>赖**</w:t>
      </w:r>
      <w:r>
        <w:rPr>
          <w:rFonts w:hint="eastAsia" w:ascii="仿宋" w:hAnsi="仿宋" w:eastAsia="仿宋" w:cs="仿宋"/>
          <w:highlight w:val="none"/>
          <w:lang w:eastAsia="zh-CN"/>
        </w:rPr>
        <w:t>等</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人居民身份证复印件各1份，</w:t>
      </w:r>
      <w:r>
        <w:rPr>
          <w:rFonts w:hint="eastAsia" w:ascii="仿宋" w:hAnsi="仿宋" w:eastAsia="仿宋" w:cs="仿宋"/>
          <w:color w:val="000000"/>
          <w:highlight w:val="none"/>
          <w:lang w:eastAsia="zh-CN"/>
        </w:rPr>
        <w:t>证明</w:t>
      </w:r>
      <w:r>
        <w:rPr>
          <w:rFonts w:hint="eastAsia" w:ascii="仿宋" w:hAnsi="仿宋" w:eastAsia="仿宋" w:cs="仿宋"/>
          <w:kern w:val="1"/>
          <w:sz w:val="32"/>
          <w:szCs w:val="32"/>
          <w:lang w:eastAsia="zh-CN"/>
        </w:rPr>
        <w:t>美佳爽</w:t>
      </w:r>
      <w:r>
        <w:rPr>
          <w:rFonts w:hint="eastAsia" w:ascii="仿宋" w:hAnsi="仿宋" w:eastAsia="仿宋" w:cs="仿宋"/>
          <w:color w:val="000000"/>
          <w:highlight w:val="none"/>
          <w:lang w:eastAsia="zh-CN"/>
        </w:rPr>
        <w:t>相关人员的身份、职务情况</w:t>
      </w:r>
      <w:r>
        <w:rPr>
          <w:rFonts w:hint="eastAsia" w:ascii="仿宋" w:hAnsi="仿宋" w:eastAsia="仿宋" w:cs="仿宋"/>
          <w:color w:val="231F20"/>
          <w:spacing w:val="-11"/>
          <w:highlight w:val="none"/>
          <w:lang w:eastAsia="zh-CN"/>
        </w:rPr>
        <w:t>；</w:t>
      </w:r>
    </w:p>
    <w:p>
      <w:pPr>
        <w:pStyle w:val="3"/>
        <w:keepNext w:val="0"/>
        <w:keepLines w:val="0"/>
        <w:pageBreakBefore w:val="0"/>
        <w:kinsoku/>
        <w:wordWrap/>
        <w:overflowPunct/>
        <w:topLinePunct w:val="0"/>
        <w:autoSpaceDE/>
        <w:autoSpaceDN/>
        <w:bidi w:val="0"/>
        <w:spacing w:line="560" w:lineRule="exact"/>
        <w:ind w:left="0" w:firstLine="596" w:firstLineChars="200"/>
        <w:jc w:val="both"/>
        <w:textAlignment w:val="auto"/>
        <w:rPr>
          <w:rFonts w:ascii="仿宋" w:hAnsi="仿宋" w:eastAsia="仿宋" w:cs="仿宋"/>
          <w:color w:val="231F20"/>
          <w:spacing w:val="-11"/>
          <w:highlight w:val="none"/>
          <w:lang w:eastAsia="zh-CN"/>
        </w:rPr>
      </w:pPr>
      <w:r>
        <w:rPr>
          <w:rFonts w:hint="eastAsia" w:ascii="仿宋" w:hAnsi="仿宋" w:eastAsia="仿宋" w:cs="仿宋"/>
          <w:color w:val="231F20"/>
          <w:spacing w:val="-11"/>
          <w:highlight w:val="none"/>
          <w:lang w:eastAsia="zh-CN"/>
        </w:rPr>
        <w:t>4.</w:t>
      </w:r>
      <w:r>
        <w:rPr>
          <w:rFonts w:hint="eastAsia" w:ascii="仿宋" w:hAnsi="仿宋" w:eastAsia="仿宋" w:cs="仿宋"/>
          <w:kern w:val="1"/>
          <w:sz w:val="32"/>
          <w:szCs w:val="32"/>
          <w:lang w:eastAsia="zh-CN"/>
        </w:rPr>
        <w:t>美佳爽</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highlight w:val="none"/>
          <w:lang w:eastAsia="zh-CN"/>
        </w:rPr>
        <w:t>医用防护口罩《产品技术要求》《医用防护口罩出厂检验规程》《产品放行控制程序</w:t>
      </w:r>
      <w:r>
        <w:rPr>
          <w:rFonts w:hint="eastAsia" w:ascii="仿宋" w:hAnsi="仿宋" w:eastAsia="仿宋" w:cs="仿宋"/>
          <w:highlight w:val="none"/>
          <w:lang w:val="en-US" w:eastAsia="zh-CN"/>
        </w:rPr>
        <w:t>》</w:t>
      </w:r>
      <w:r>
        <w:rPr>
          <w:rFonts w:hint="eastAsia" w:ascii="仿宋" w:hAnsi="仿宋" w:eastAsia="仿宋" w:cs="仿宋"/>
          <w:highlight w:val="none"/>
          <w:lang w:eastAsia="zh-CN"/>
        </w:rPr>
        <w:t>《医用防护口罩生产工艺规程》《批号及有效期管理规程</w:t>
      </w:r>
      <w:r>
        <w:rPr>
          <w:rFonts w:hint="eastAsia" w:ascii="仿宋" w:hAnsi="仿宋" w:eastAsia="仿宋" w:cs="仿宋"/>
          <w:highlight w:val="none"/>
          <w:lang w:val="en-US" w:eastAsia="zh-CN"/>
        </w:rPr>
        <w:t>》</w:t>
      </w:r>
      <w:r>
        <w:rPr>
          <w:rFonts w:hint="eastAsia" w:ascii="仿宋" w:hAnsi="仿宋" w:eastAsia="仿宋" w:cs="仿宋"/>
          <w:highlight w:val="none"/>
          <w:lang w:eastAsia="zh-CN"/>
        </w:rPr>
        <w:t>等材料复印件各1份，证明涉案产品的技术要求、检验规程、工艺流程和放行审批管理情况；</w:t>
      </w:r>
    </w:p>
    <w:p>
      <w:pPr>
        <w:pStyle w:val="3"/>
        <w:keepNext w:val="0"/>
        <w:keepLines w:val="0"/>
        <w:pageBreakBefore w:val="0"/>
        <w:kinsoku/>
        <w:wordWrap/>
        <w:overflowPunct/>
        <w:topLinePunct w:val="0"/>
        <w:autoSpaceDE/>
        <w:autoSpaceDN/>
        <w:bidi w:val="0"/>
        <w:spacing w:line="560" w:lineRule="exact"/>
        <w:ind w:left="0" w:firstLine="640" w:firstLineChars="200"/>
        <w:jc w:val="both"/>
        <w:textAlignment w:val="auto"/>
        <w:rPr>
          <w:rFonts w:ascii="仿宋" w:hAnsi="仿宋" w:eastAsia="仿宋" w:cs="仿宋"/>
          <w:highlight w:val="none"/>
          <w:lang w:eastAsia="zh-CN"/>
        </w:rPr>
      </w:pPr>
      <w:r>
        <w:rPr>
          <w:rFonts w:hint="eastAsia" w:ascii="仿宋" w:hAnsi="仿宋" w:eastAsia="仿宋" w:cs="仿宋"/>
          <w:highlight w:val="none"/>
          <w:lang w:val="en-US" w:eastAsia="zh-CN"/>
        </w:rPr>
        <w:t>5</w:t>
      </w:r>
      <w:r>
        <w:rPr>
          <w:rFonts w:hint="eastAsia" w:ascii="仿宋" w:hAnsi="仿宋" w:eastAsia="仿宋" w:cs="仿宋"/>
          <w:highlight w:val="none"/>
          <w:lang w:eastAsia="zh-CN"/>
        </w:rPr>
        <w:t>.</w:t>
      </w:r>
      <w:r>
        <w:rPr>
          <w:rFonts w:hint="eastAsia" w:ascii="仿宋" w:hAnsi="仿宋" w:eastAsia="仿宋" w:cs="仿宋"/>
          <w:kern w:val="1"/>
          <w:sz w:val="32"/>
          <w:szCs w:val="32"/>
          <w:lang w:eastAsia="zh-CN"/>
        </w:rPr>
        <w:t>美佳爽</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highlight w:val="none"/>
          <w:lang w:eastAsia="zh-CN"/>
        </w:rPr>
        <w:t>涉案批次医用防护口罩</w:t>
      </w:r>
      <w:r>
        <w:rPr>
          <w:rFonts w:hint="eastAsia" w:ascii="仿宋" w:hAnsi="仿宋" w:eastAsia="仿宋" w:cs="仿宋"/>
          <w:color w:val="00000A"/>
          <w:highlight w:val="none"/>
          <w:lang w:eastAsia="zh-CN"/>
        </w:rPr>
        <w:t>批生产记录和</w:t>
      </w:r>
      <w:r>
        <w:rPr>
          <w:rFonts w:hint="eastAsia" w:ascii="仿宋" w:hAnsi="仿宋" w:eastAsia="仿宋" w:cs="仿宋"/>
          <w:highlight w:val="none"/>
          <w:lang w:eastAsia="zh-CN"/>
        </w:rPr>
        <w:t>《医用防护口罩留样登记表》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宾卡</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highlight w:val="none"/>
          <w:lang w:eastAsia="zh-CN"/>
        </w:rPr>
        <w:t>《医疗器械抽样记录及凭证》等材料复印件各1份</w:t>
      </w:r>
      <w:r>
        <w:rPr>
          <w:rFonts w:hint="eastAsia" w:ascii="仿宋" w:hAnsi="仿宋" w:eastAsia="仿宋" w:cs="仿宋"/>
          <w:color w:val="00000A"/>
          <w:highlight w:val="none"/>
          <w:lang w:eastAsia="zh-CN"/>
        </w:rPr>
        <w:t>，证明</w:t>
      </w:r>
      <w:r>
        <w:rPr>
          <w:rFonts w:hint="eastAsia" w:ascii="仿宋" w:hAnsi="仿宋" w:eastAsia="仿宋" w:cs="仿宋"/>
          <w:kern w:val="1"/>
          <w:sz w:val="32"/>
          <w:szCs w:val="32"/>
          <w:lang w:eastAsia="zh-CN"/>
        </w:rPr>
        <w:t>美佳爽</w:t>
      </w:r>
      <w:r>
        <w:rPr>
          <w:rFonts w:hint="eastAsia" w:ascii="仿宋" w:hAnsi="仿宋" w:eastAsia="仿宋" w:cs="仿宋"/>
          <w:color w:val="00000A"/>
          <w:highlight w:val="none"/>
          <w:lang w:eastAsia="zh-CN"/>
        </w:rPr>
        <w:t>涉案批次</w:t>
      </w:r>
      <w:r>
        <w:rPr>
          <w:rFonts w:hint="eastAsia" w:ascii="仿宋" w:hAnsi="仿宋" w:eastAsia="仿宋" w:cs="仿宋"/>
          <w:color w:val="000000"/>
          <w:highlight w:val="none"/>
          <w:lang w:eastAsia="zh-CN"/>
        </w:rPr>
        <w:t>医用防护口罩</w:t>
      </w:r>
      <w:r>
        <w:rPr>
          <w:rFonts w:hint="eastAsia" w:ascii="仿宋" w:hAnsi="仿宋" w:eastAsia="仿宋" w:cs="仿宋"/>
          <w:color w:val="00000A"/>
          <w:highlight w:val="none"/>
          <w:lang w:eastAsia="zh-CN"/>
        </w:rPr>
        <w:t>生产、成品、留样和库存情况</w:t>
      </w:r>
      <w:r>
        <w:rPr>
          <w:rFonts w:hint="eastAsia" w:ascii="仿宋" w:hAnsi="仿宋" w:eastAsia="仿宋" w:cs="仿宋"/>
          <w:highlight w:val="none"/>
          <w:lang w:eastAsia="zh-CN"/>
        </w:rPr>
        <w:t>；</w:t>
      </w:r>
    </w:p>
    <w:p>
      <w:pPr>
        <w:pStyle w:val="3"/>
        <w:keepNext w:val="0"/>
        <w:keepLines w:val="0"/>
        <w:pageBreakBefore w:val="0"/>
        <w:kinsoku/>
        <w:wordWrap/>
        <w:overflowPunct/>
        <w:topLinePunct w:val="0"/>
        <w:autoSpaceDE/>
        <w:autoSpaceDN/>
        <w:bidi w:val="0"/>
        <w:spacing w:line="560" w:lineRule="exact"/>
        <w:ind w:left="0" w:firstLine="640" w:firstLineChars="200"/>
        <w:jc w:val="both"/>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.美佳爽提供的《</w:t>
      </w:r>
      <w:r>
        <w:rPr>
          <w:rFonts w:hint="eastAsia" w:ascii="仿宋" w:hAnsi="仿宋" w:eastAsia="仿宋" w:cs="仿宋"/>
          <w:color w:val="auto"/>
          <w:highlight w:val="none"/>
          <w:lang w:val="en-US" w:eastAsia="zh-CN"/>
        </w:rPr>
        <w:t>2022年11月至2023年3月之间的生产销售情况说明</w:t>
      </w:r>
      <w:r>
        <w:rPr>
          <w:rFonts w:hint="eastAsia" w:ascii="仿宋" w:hAnsi="仿宋" w:eastAsia="仿宋" w:cs="仿宋"/>
          <w:color w:val="auto"/>
          <w:highlight w:val="none"/>
          <w:lang w:eastAsia="zh-CN"/>
        </w:rPr>
        <w:t>》《批号编制记录》及与涉案批次相同型号规格的医用防护口罩的</w:t>
      </w:r>
      <w:r>
        <w:rPr>
          <w:rFonts w:hint="eastAsia" w:ascii="仿宋" w:hAnsi="仿宋" w:eastAsia="仿宋" w:cs="仿宋"/>
          <w:b w:val="0"/>
          <w:bCs w:val="0"/>
          <w:color w:val="auto"/>
          <w:sz w:val="32"/>
          <w:szCs w:val="32"/>
          <w:u w:val="none"/>
          <w:lang w:val="en-US" w:eastAsia="zh-CN"/>
        </w:rPr>
        <w:t>92张销售发票和相应销售订单明细</w:t>
      </w:r>
      <w:r>
        <w:rPr>
          <w:rFonts w:hint="eastAsia" w:ascii="仿宋" w:hAnsi="仿宋" w:eastAsia="仿宋" w:cs="仿宋"/>
          <w:color w:val="auto"/>
          <w:highlight w:val="none"/>
          <w:lang w:eastAsia="zh-CN"/>
        </w:rPr>
        <w:t>，证明当事人涉案产品的销售、价格情况；</w:t>
      </w:r>
    </w:p>
    <w:p>
      <w:pPr>
        <w:pStyle w:val="3"/>
        <w:keepNext w:val="0"/>
        <w:keepLines w:val="0"/>
        <w:pageBreakBefore w:val="0"/>
        <w:kinsoku/>
        <w:wordWrap/>
        <w:overflowPunct/>
        <w:topLinePunct w:val="0"/>
        <w:autoSpaceDE/>
        <w:autoSpaceDN/>
        <w:bidi w:val="0"/>
        <w:spacing w:line="560" w:lineRule="exact"/>
        <w:ind w:left="0" w:firstLine="640" w:firstLineChars="200"/>
        <w:jc w:val="both"/>
        <w:textAlignment w:val="auto"/>
        <w:rPr>
          <w:rFonts w:ascii="仿宋" w:hAnsi="仿宋" w:eastAsia="仿宋" w:cs="仿宋"/>
          <w:highlight w:val="none"/>
          <w:lang w:eastAsia="zh-CN"/>
        </w:rPr>
      </w:pPr>
      <w:r>
        <w:rPr>
          <w:rFonts w:hint="eastAsia" w:ascii="仿宋" w:hAnsi="仿宋" w:eastAsia="仿宋" w:cs="仿宋"/>
          <w:highlight w:val="none"/>
          <w:lang w:val="en-US" w:eastAsia="zh-CN"/>
        </w:rPr>
        <w:t>7</w:t>
      </w:r>
      <w:r>
        <w:rPr>
          <w:rFonts w:hint="eastAsia" w:ascii="仿宋" w:hAnsi="仿宋" w:eastAsia="仿宋" w:cs="仿宋"/>
          <w:highlight w:val="none"/>
          <w:lang w:eastAsia="zh-CN"/>
        </w:rPr>
        <w:t>.</w:t>
      </w:r>
      <w:r>
        <w:rPr>
          <w:rFonts w:hint="eastAsia" w:ascii="仿宋" w:hAnsi="仿宋" w:eastAsia="仿宋" w:cs="仿宋"/>
          <w:kern w:val="1"/>
          <w:sz w:val="32"/>
          <w:szCs w:val="32"/>
          <w:lang w:eastAsia="zh-CN"/>
        </w:rPr>
        <w:t>美佳爽</w:t>
      </w:r>
      <w:r>
        <w:rPr>
          <w:rFonts w:hint="eastAsia" w:ascii="仿宋" w:hAnsi="仿宋" w:eastAsia="仿宋" w:cs="仿宋"/>
          <w:color w:val="000000" w:themeColor="text1"/>
          <w:sz w:val="32"/>
          <w:szCs w:val="32"/>
          <w:lang w:eastAsia="zh-CN"/>
          <w14:textFill>
            <w14:solidFill>
              <w14:schemeClr w14:val="tx1"/>
            </w14:solidFill>
          </w14:textFill>
        </w:rPr>
        <w:t>的《采取风险控制措施及复检告知承诺书》</w:t>
      </w:r>
      <w:r>
        <w:rPr>
          <w:rFonts w:hint="eastAsia" w:ascii="仿宋" w:hAnsi="仿宋" w:eastAsia="仿宋" w:cs="仿宋"/>
          <w:kern w:val="1"/>
          <w:highlight w:val="none"/>
          <w:lang w:eastAsia="zh-CN"/>
        </w:rPr>
        <w:t>《抽检不合格品采取措施的承诺书》</w:t>
      </w:r>
      <w:r>
        <w:rPr>
          <w:rFonts w:hint="eastAsia" w:ascii="仿宋" w:hAnsi="仿宋" w:eastAsia="仿宋" w:cs="仿宋"/>
          <w:sz w:val="32"/>
          <w:szCs w:val="32"/>
          <w:u w:val="none" w:color="auto"/>
          <w:lang w:val="en-US" w:eastAsia="zh-CN" w:bidi="ar-SA"/>
        </w:rPr>
        <w:t>《抽检不合格产品原因分析及纠正措施报告》</w:t>
      </w:r>
      <w:r>
        <w:rPr>
          <w:rFonts w:hint="eastAsia" w:ascii="仿宋" w:hAnsi="仿宋" w:eastAsia="仿宋" w:cs="仿宋"/>
          <w:kern w:val="1"/>
          <w:highlight w:val="none"/>
          <w:lang w:eastAsia="zh-CN"/>
        </w:rPr>
        <w:t>等材料原件各</w:t>
      </w:r>
      <w:r>
        <w:rPr>
          <w:rFonts w:hint="eastAsia" w:ascii="仿宋" w:hAnsi="仿宋" w:eastAsia="仿宋" w:cs="仿宋"/>
          <w:kern w:val="1"/>
          <w:highlight w:val="none"/>
          <w:lang w:val="en-US" w:eastAsia="zh-CN"/>
        </w:rPr>
        <w:t>1份</w:t>
      </w:r>
      <w:r>
        <w:rPr>
          <w:rFonts w:hint="eastAsia" w:ascii="仿宋" w:hAnsi="仿宋" w:eastAsia="仿宋" w:cs="仿宋"/>
          <w:kern w:val="1"/>
          <w:highlight w:val="none"/>
          <w:lang w:eastAsia="zh-CN"/>
        </w:rPr>
        <w:t>，证</w:t>
      </w:r>
      <w:r>
        <w:rPr>
          <w:rFonts w:hint="eastAsia" w:ascii="仿宋" w:hAnsi="仿宋" w:eastAsia="仿宋" w:cs="仿宋"/>
          <w:highlight w:val="none"/>
          <w:lang w:eastAsia="zh-CN"/>
        </w:rPr>
        <w:t>明</w:t>
      </w:r>
      <w:r>
        <w:rPr>
          <w:rFonts w:hint="eastAsia" w:ascii="仿宋" w:hAnsi="仿宋" w:eastAsia="仿宋" w:cs="仿宋"/>
          <w:kern w:val="1"/>
          <w:sz w:val="32"/>
          <w:szCs w:val="32"/>
          <w:lang w:eastAsia="zh-CN"/>
        </w:rPr>
        <w:t>美佳爽</w:t>
      </w:r>
      <w:r>
        <w:rPr>
          <w:rFonts w:hint="eastAsia" w:ascii="仿宋" w:hAnsi="仿宋" w:eastAsia="仿宋" w:cs="仿宋"/>
          <w:color w:val="000000"/>
          <w:highlight w:val="none"/>
          <w:lang w:eastAsia="zh-CN"/>
        </w:rPr>
        <w:t>采取风险控制措施和纠正措施情况</w:t>
      </w:r>
      <w:r>
        <w:rPr>
          <w:rFonts w:hint="eastAsia" w:ascii="仿宋" w:hAnsi="仿宋" w:eastAsia="仿宋" w:cs="仿宋"/>
          <w:color w:val="000000" w:themeColor="text1"/>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color w:val="231F20"/>
          <w:spacing w:val="-11"/>
          <w:highlight w:val="none"/>
          <w:lang w:eastAsia="zh-CN"/>
        </w:rPr>
      </w:pPr>
      <w:r>
        <w:rPr>
          <w:rFonts w:hint="eastAsia" w:ascii="仿宋" w:hAnsi="仿宋" w:eastAsia="仿宋" w:cs="仿宋"/>
          <w:kern w:val="1"/>
          <w:sz w:val="32"/>
          <w:szCs w:val="32"/>
          <w:highlight w:val="none"/>
          <w:lang w:val="en-US" w:eastAsia="zh-CN"/>
        </w:rPr>
        <w:t>8</w:t>
      </w:r>
      <w:r>
        <w:rPr>
          <w:rFonts w:hint="eastAsia" w:ascii="仿宋" w:hAnsi="仿宋" w:eastAsia="仿宋" w:cs="仿宋"/>
          <w:kern w:val="1"/>
          <w:sz w:val="32"/>
          <w:szCs w:val="32"/>
          <w:highlight w:val="none"/>
          <w:lang w:eastAsia="zh-CN"/>
        </w:rPr>
        <w:t>.</w:t>
      </w:r>
      <w:r>
        <w:rPr>
          <w:rFonts w:hint="eastAsia" w:ascii="仿宋" w:hAnsi="仿宋" w:eastAsia="仿宋" w:cs="仿宋"/>
          <w:kern w:val="1"/>
          <w:sz w:val="32"/>
          <w:szCs w:val="32"/>
          <w:highlight w:val="none"/>
          <w:lang w:val="en-US" w:eastAsia="zh-CN"/>
        </w:rPr>
        <w:t>2份</w:t>
      </w:r>
      <w:r>
        <w:rPr>
          <w:rFonts w:hint="eastAsia" w:ascii="仿宋" w:hAnsi="仿宋" w:eastAsia="仿宋" w:cs="仿宋"/>
          <w:kern w:val="1"/>
          <w:sz w:val="32"/>
          <w:szCs w:val="32"/>
          <w:u w:val="none" w:color="auto"/>
          <w:lang w:val="en-US" w:eastAsia="zh-CN"/>
        </w:rPr>
        <w:t>《现场笔录》（时间：2023年6月5日、2023年7月26日）《实施行政强制措施决定书》《延长行政强制措施期限决定书》、涉案批次产品库存现场照片，证明现场核查和行政强制的实施情况；</w:t>
      </w:r>
    </w:p>
    <w:p>
      <w:pPr>
        <w:keepNext w:val="0"/>
        <w:keepLines w:val="0"/>
        <w:pageBreakBefore w:val="0"/>
        <w:widowControl w:val="0"/>
        <w:numPr>
          <w:ilvl w:val="0"/>
          <w:numId w:val="0"/>
        </w:numPr>
        <w:tabs>
          <w:tab w:val="left" w:pos="2440"/>
          <w:tab w:val="left" w:pos="8964"/>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kern w:val="1"/>
          <w:sz w:val="32"/>
          <w:szCs w:val="32"/>
          <w:highlight w:val="none"/>
          <w:lang w:val="en-US" w:eastAsia="zh-CN"/>
        </w:rPr>
        <w:t>9.</w:t>
      </w:r>
      <w:r>
        <w:rPr>
          <w:rFonts w:hint="eastAsia" w:ascii="仿宋" w:hAnsi="仿宋" w:eastAsia="仿宋" w:cs="仿宋"/>
          <w:kern w:val="1"/>
          <w:sz w:val="32"/>
          <w:szCs w:val="32"/>
          <w:lang w:eastAsia="zh-CN"/>
        </w:rPr>
        <w:t>美佳爽</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sz w:val="32"/>
          <w:szCs w:val="32"/>
          <w:u w:val="none" w:color="auto"/>
          <w:lang w:val="en-US" w:eastAsia="zh-CN" w:bidi="ar-SA"/>
        </w:rPr>
        <w:t>蓝**、赖**、彭*等3人</w:t>
      </w:r>
      <w:r>
        <w:rPr>
          <w:rFonts w:hint="eastAsia" w:ascii="仿宋" w:hAnsi="仿宋" w:eastAsia="仿宋" w:cs="仿宋"/>
          <w:sz w:val="32"/>
          <w:szCs w:val="32"/>
          <w:u w:val="none" w:color="auto"/>
          <w:lang w:val="en-US" w:eastAsia="zh-CN"/>
        </w:rPr>
        <w:t>《询问笔录》</w:t>
      </w:r>
      <w:r>
        <w:rPr>
          <w:rFonts w:hint="eastAsia" w:ascii="仿宋" w:hAnsi="仿宋" w:eastAsia="仿宋" w:cs="仿宋"/>
          <w:sz w:val="32"/>
          <w:szCs w:val="32"/>
          <w:highlight w:val="none"/>
          <w:lang w:eastAsia="zh-CN"/>
        </w:rPr>
        <w:t>原件各</w:t>
      </w:r>
      <w:r>
        <w:rPr>
          <w:rFonts w:hint="eastAsia" w:ascii="仿宋" w:hAnsi="仿宋" w:eastAsia="仿宋" w:cs="仿宋"/>
          <w:sz w:val="32"/>
          <w:szCs w:val="32"/>
          <w:highlight w:val="none"/>
          <w:lang w:val="en-US" w:eastAsia="zh-CN"/>
        </w:rPr>
        <w:t>1份，</w:t>
      </w:r>
      <w:r>
        <w:rPr>
          <w:rFonts w:hint="eastAsia" w:ascii="仿宋" w:hAnsi="仿宋" w:eastAsia="仿宋" w:cs="仿宋"/>
          <w:sz w:val="32"/>
          <w:szCs w:val="32"/>
          <w:u w:val="none" w:color="auto"/>
          <w:lang w:val="en-US" w:eastAsia="zh-CN"/>
        </w:rPr>
        <w:t>说明调查询问的情况。</w:t>
      </w:r>
    </w:p>
    <w:p>
      <w:pPr>
        <w:pStyle w:val="3"/>
        <w:keepNext w:val="0"/>
        <w:keepLines w:val="0"/>
        <w:pageBreakBefore w:val="0"/>
        <w:kinsoku/>
        <w:wordWrap/>
        <w:overflowPunct/>
        <w:topLinePunct w:val="0"/>
        <w:autoSpaceDE/>
        <w:autoSpaceDN/>
        <w:bidi w:val="0"/>
        <w:snapToGrid w:val="0"/>
        <w:spacing w:line="560" w:lineRule="exact"/>
        <w:ind w:left="0" w:firstLine="640" w:firstLineChars="200"/>
        <w:jc w:val="both"/>
        <w:textAlignment w:val="auto"/>
        <w:rPr>
          <w:rFonts w:hint="eastAsia" w:ascii="仿宋" w:eastAsia="仿宋" w:cs="仿宋"/>
          <w:w w:val="99"/>
          <w:lang w:eastAsia="zh-CN"/>
        </w:rPr>
      </w:pP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lang w:eastAsia="zh-CN"/>
        </w:rPr>
        <w:t>年</w:t>
      </w:r>
      <w:r>
        <w:rPr>
          <w:rFonts w:hint="eastAsia" w:ascii="仿宋" w:hAnsi="仿宋" w:eastAsia="仿宋" w:cs="仿宋"/>
          <w:lang w:val="en-US" w:eastAsia="zh-CN"/>
        </w:rPr>
        <w:t>9</w:t>
      </w:r>
      <w:r>
        <w:rPr>
          <w:rFonts w:hint="eastAsia" w:ascii="仿宋" w:hAnsi="仿宋" w:eastAsia="仿宋" w:cs="仿宋"/>
          <w:lang w:eastAsia="zh-CN"/>
        </w:rPr>
        <w:t>月</w:t>
      </w:r>
      <w:r>
        <w:rPr>
          <w:rFonts w:hint="eastAsia" w:ascii="仿宋" w:hAnsi="仿宋" w:eastAsia="仿宋" w:cs="仿宋"/>
          <w:lang w:val="en-US" w:eastAsia="zh-CN"/>
        </w:rPr>
        <w:t>12</w:t>
      </w:r>
      <w:r>
        <w:rPr>
          <w:rFonts w:hint="eastAsia" w:ascii="仿宋" w:hAnsi="仿宋" w:eastAsia="仿宋" w:cs="仿宋"/>
          <w:lang w:eastAsia="zh-CN"/>
        </w:rPr>
        <w:t>日，我局</w:t>
      </w:r>
      <w:r>
        <w:rPr>
          <w:rFonts w:hint="eastAsia" w:ascii="仿宋" w:eastAsia="仿宋" w:cs="仿宋"/>
          <w:w w:val="99"/>
          <w:lang w:eastAsia="zh-CN"/>
        </w:rPr>
        <w:t>向</w:t>
      </w:r>
      <w:r>
        <w:rPr>
          <w:rFonts w:hint="eastAsia" w:ascii="仿宋" w:hAnsi="仿宋" w:eastAsia="仿宋" w:cs="仿宋"/>
          <w:lang w:eastAsia="zh-CN"/>
        </w:rPr>
        <w:t>美佳爽</w:t>
      </w:r>
      <w:r>
        <w:rPr>
          <w:rFonts w:hint="eastAsia" w:ascii="仿宋" w:eastAsia="仿宋" w:cs="仿宋"/>
          <w:w w:val="99"/>
          <w:lang w:eastAsia="zh-CN"/>
        </w:rPr>
        <w:t>送达《行政处罚告知书》（闽药监厦稽办〔202</w:t>
      </w:r>
      <w:r>
        <w:rPr>
          <w:rFonts w:hint="eastAsia" w:ascii="仿宋" w:eastAsia="仿宋" w:cs="仿宋"/>
          <w:w w:val="99"/>
          <w:lang w:val="en-US" w:eastAsia="zh-CN"/>
        </w:rPr>
        <w:t>3</w:t>
      </w:r>
      <w:r>
        <w:rPr>
          <w:rFonts w:hint="eastAsia" w:ascii="仿宋" w:eastAsia="仿宋" w:cs="仿宋"/>
          <w:w w:val="99"/>
          <w:lang w:eastAsia="zh-CN"/>
        </w:rPr>
        <w:t>〕3-</w:t>
      </w:r>
      <w:r>
        <w:rPr>
          <w:rFonts w:hint="eastAsia" w:ascii="仿宋" w:eastAsia="仿宋" w:cs="仿宋"/>
          <w:w w:val="99"/>
          <w:lang w:val="en-US" w:eastAsia="zh-CN"/>
        </w:rPr>
        <w:t>03</w:t>
      </w:r>
      <w:r>
        <w:rPr>
          <w:rFonts w:hint="eastAsia" w:ascii="仿宋" w:eastAsia="仿宋" w:cs="仿宋"/>
          <w:w w:val="99"/>
          <w:lang w:eastAsia="zh-CN"/>
        </w:rPr>
        <w:t>号），告知拟作出行政处罚决定的事实、理由及依据，并告知其依法享有陈述权、申辩权的权利。在法定期限内，</w:t>
      </w:r>
      <w:r>
        <w:rPr>
          <w:rFonts w:hint="eastAsia" w:ascii="仿宋" w:hAnsi="仿宋" w:eastAsia="仿宋" w:cs="仿宋"/>
          <w:lang w:eastAsia="zh-CN"/>
        </w:rPr>
        <w:t>美佳爽</w:t>
      </w:r>
      <w:r>
        <w:rPr>
          <w:rFonts w:hint="eastAsia" w:ascii="仿宋" w:eastAsia="仿宋" w:cs="仿宋"/>
          <w:w w:val="99"/>
          <w:lang w:eastAsia="zh-CN"/>
        </w:rPr>
        <w:t>未向我局提出陈述、申辩和听证要求。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我局认为，美佳爽</w:t>
      </w:r>
      <w:r>
        <w:rPr>
          <w:rFonts w:hint="eastAsia" w:ascii="仿宋" w:hAnsi="仿宋" w:eastAsia="仿宋" w:cs="仿宋"/>
          <w:color w:val="00000A"/>
          <w:sz w:val="32"/>
          <w:szCs w:val="32"/>
        </w:rPr>
        <w:t>违反了</w:t>
      </w:r>
      <w:r>
        <w:rPr>
          <w:rFonts w:hint="eastAsia" w:ascii="仿宋" w:hAnsi="仿宋" w:eastAsia="仿宋" w:cs="仿宋"/>
          <w:sz w:val="32"/>
          <w:szCs w:val="32"/>
        </w:rPr>
        <w:t>《医疗器械监督管理条例》第七条、第三十五条第一款的规定，构成了生产不符合强制性国家标准的医用防护口罩的违法行为</w:t>
      </w:r>
      <w:r>
        <w:rPr>
          <w:rFonts w:hint="eastAsia" w:ascii="仿宋" w:hAnsi="仿宋" w:eastAsia="仿宋" w:cs="仿宋"/>
          <w:sz w:val="32"/>
          <w:szCs w:val="32"/>
          <w:lang w:eastAsia="zh-CN"/>
        </w:rPr>
        <w:t>。</w:t>
      </w:r>
    </w:p>
    <w:p>
      <w:pPr>
        <w:pStyle w:val="6"/>
        <w:keepNext w:val="0"/>
        <w:keepLines w:val="0"/>
        <w:pageBreakBefore w:val="0"/>
        <w:widowControl/>
        <w:suppressLineNumbers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sz w:val="32"/>
          <w:szCs w:val="32"/>
          <w:u w:val="none"/>
          <w:lang w:val="en-US" w:eastAsia="zh-CN"/>
        </w:rPr>
        <w:t>在调查取证阶段，</w:t>
      </w:r>
      <w:r>
        <w:rPr>
          <w:rFonts w:hint="eastAsia" w:ascii="仿宋" w:hAnsi="仿宋" w:eastAsia="仿宋" w:cs="仿宋"/>
          <w:color w:val="auto"/>
          <w:sz w:val="32"/>
          <w:szCs w:val="32"/>
          <w:lang w:eastAsia="zh-CN"/>
        </w:rPr>
        <w:t>美佳爽</w:t>
      </w:r>
      <w:r>
        <w:rPr>
          <w:rFonts w:hint="eastAsia" w:ascii="仿宋" w:hAnsi="仿宋" w:eastAsia="仿宋" w:cs="仿宋"/>
          <w:color w:val="auto"/>
          <w:kern w:val="0"/>
          <w:sz w:val="32"/>
          <w:szCs w:val="32"/>
          <w:lang w:val="en-US" w:eastAsia="zh-CN" w:bidi="ar-SA"/>
        </w:rPr>
        <w:t>积极配合调查，如实陈述了违法事实，主动提交了相应证据材料，</w:t>
      </w:r>
      <w:r>
        <w:rPr>
          <w:rFonts w:hint="eastAsia" w:ascii="仿宋" w:hAnsi="仿宋" w:eastAsia="仿宋" w:cs="仿宋"/>
          <w:color w:val="auto"/>
          <w:spacing w:val="0"/>
          <w:sz w:val="32"/>
          <w:szCs w:val="32"/>
          <w:lang w:val="zh-CN" w:eastAsia="zh-CN"/>
        </w:rPr>
        <w:t>涉案批次产品</w:t>
      </w:r>
      <w:r>
        <w:rPr>
          <w:rFonts w:hint="eastAsia" w:ascii="仿宋" w:hAnsi="仿宋" w:eastAsia="仿宋" w:cs="仿宋"/>
          <w:color w:val="auto"/>
          <w:sz w:val="32"/>
          <w:szCs w:val="32"/>
          <w:lang w:val="en-US" w:eastAsia="zh-CN"/>
        </w:rPr>
        <w:t>数量较少</w:t>
      </w:r>
      <w:r>
        <w:rPr>
          <w:rFonts w:hint="eastAsia" w:ascii="仿宋" w:hAnsi="仿宋" w:eastAsia="仿宋" w:cs="仿宋"/>
          <w:color w:val="auto"/>
          <w:spacing w:val="0"/>
          <w:sz w:val="32"/>
          <w:szCs w:val="32"/>
          <w:lang w:val="en-US" w:eastAsia="zh-CN"/>
        </w:rPr>
        <w:t>，且尚未销售，</w:t>
      </w:r>
      <w:r>
        <w:rPr>
          <w:rFonts w:hint="eastAsia" w:ascii="仿宋" w:hAnsi="仿宋" w:eastAsia="仿宋" w:cs="仿宋"/>
          <w:color w:val="auto"/>
          <w:kern w:val="0"/>
          <w:sz w:val="32"/>
          <w:szCs w:val="32"/>
          <w:lang w:val="en-US" w:eastAsia="zh-CN" w:bidi="ar-SA"/>
        </w:rPr>
        <w:t>符合《福建省药品监管行政处罚裁量权适用实施细则（试行）》第十三条第一项和第十四条第三项的</w:t>
      </w:r>
      <w:r>
        <w:rPr>
          <w:rFonts w:hint="eastAsia" w:ascii="仿宋" w:hAnsi="仿宋" w:eastAsia="仿宋" w:cs="仿宋"/>
          <w:sz w:val="32"/>
          <w:szCs w:val="32"/>
          <w:lang w:eastAsia="zh-CN"/>
        </w:rPr>
        <w:t>规定</w:t>
      </w:r>
      <w:r>
        <w:rPr>
          <w:rFonts w:hint="eastAsia" w:ascii="仿宋" w:hAnsi="仿宋" w:eastAsia="仿宋" w:cs="仿宋"/>
          <w:color w:val="auto"/>
          <w:kern w:val="0"/>
          <w:sz w:val="32"/>
          <w:szCs w:val="32"/>
          <w:lang w:val="en-US" w:eastAsia="zh-CN" w:bidi="ar-SA"/>
        </w:rPr>
        <w:t>，可以从轻处罚。但在</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w:t>
      </w:r>
      <w:r>
        <w:rPr>
          <w:rFonts w:hint="eastAsia" w:ascii="仿宋" w:hAnsi="仿宋" w:eastAsia="仿宋" w:cs="仿宋"/>
          <w:color w:val="auto"/>
          <w:kern w:val="0"/>
          <w:sz w:val="32"/>
          <w:szCs w:val="32"/>
          <w:lang w:val="en-US" w:eastAsia="zh-CN" w:bidi="ar-SA"/>
        </w:rPr>
        <w:t>的医疗器械省抽和国抽检验中，其生产医用口罩经检验均不合格，</w:t>
      </w:r>
      <w:r>
        <w:rPr>
          <w:rFonts w:hint="eastAsia" w:ascii="仿宋" w:hAnsi="仿宋" w:eastAsia="仿宋" w:cs="仿宋"/>
          <w:color w:val="auto"/>
          <w:sz w:val="32"/>
          <w:szCs w:val="32"/>
          <w:highlight w:val="none"/>
          <w:lang w:val="en-US" w:eastAsia="zh-CN"/>
        </w:rPr>
        <w:t>属于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lang w:val="en-US" w:eastAsia="zh-CN" w:bidi="ar-SA"/>
        </w:rPr>
        <w:t>福建省药品监管行政处罚裁量权适用实施细则（试行）</w:t>
      </w:r>
      <w:r>
        <w:rPr>
          <w:rFonts w:hint="eastAsia" w:ascii="仿宋" w:hAnsi="仿宋" w:eastAsia="仿宋" w:cs="仿宋"/>
          <w:color w:val="auto"/>
          <w:sz w:val="32"/>
          <w:szCs w:val="32"/>
          <w:highlight w:val="none"/>
          <w:lang w:eastAsia="zh-CN"/>
        </w:rPr>
        <w:t>》的</w:t>
      </w:r>
      <w:r>
        <w:rPr>
          <w:rFonts w:hint="eastAsia" w:ascii="仿宋" w:hAnsi="仿宋" w:eastAsia="仿宋" w:cs="仿宋"/>
          <w:color w:val="00000A"/>
          <w:sz w:val="32"/>
          <w:szCs w:val="32"/>
        </w:rPr>
        <w:t>第三条第二款第五项</w:t>
      </w:r>
      <w:r>
        <w:rPr>
          <w:rFonts w:hint="eastAsia" w:ascii="仿宋" w:hAnsi="仿宋" w:eastAsia="仿宋" w:cs="仿宋"/>
          <w:color w:val="00000A"/>
          <w:sz w:val="32"/>
          <w:szCs w:val="32"/>
          <w:lang w:eastAsia="zh-CN"/>
        </w:rPr>
        <w:t>、</w:t>
      </w:r>
      <w:r>
        <w:rPr>
          <w:rFonts w:hint="eastAsia" w:ascii="仿宋" w:hAnsi="仿宋" w:eastAsia="仿宋" w:cs="仿宋"/>
          <w:color w:val="auto"/>
          <w:sz w:val="32"/>
          <w:szCs w:val="32"/>
          <w:highlight w:val="none"/>
          <w:lang w:eastAsia="zh-CN"/>
        </w:rPr>
        <w:t>第十五条第一款第四项规定的</w:t>
      </w:r>
      <w:r>
        <w:rPr>
          <w:rFonts w:hint="eastAsia" w:ascii="仿宋" w:hAnsi="仿宋" w:eastAsia="仿宋" w:cs="仿宋"/>
          <w:color w:val="auto"/>
          <w:sz w:val="32"/>
          <w:szCs w:val="32"/>
          <w:highlight w:val="none"/>
          <w:lang w:val="en-US" w:eastAsia="zh-CN"/>
        </w:rPr>
        <w:t>情形</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eastAsia="zh-CN"/>
        </w:rPr>
        <w:t>应当从重处罚。</w:t>
      </w:r>
      <w:r>
        <w:rPr>
          <w:rFonts w:hint="eastAsia" w:ascii="仿宋" w:hAnsi="仿宋" w:eastAsia="仿宋" w:cs="仿宋"/>
          <w:b w:val="0"/>
          <w:bCs w:val="0"/>
          <w:color w:val="auto"/>
          <w:sz w:val="32"/>
          <w:szCs w:val="32"/>
          <w:u w:val="none" w:color="auto"/>
        </w:rPr>
        <w:t>结合案件情况综合考</w:t>
      </w:r>
      <w:r>
        <w:rPr>
          <w:rFonts w:hint="eastAsia" w:ascii="仿宋" w:hAnsi="仿宋" w:eastAsia="仿宋" w:cs="仿宋"/>
          <w:b w:val="0"/>
          <w:bCs w:val="0"/>
          <w:color w:val="auto"/>
          <w:sz w:val="32"/>
          <w:szCs w:val="32"/>
          <w:u w:val="none" w:color="auto"/>
          <w:lang w:eastAsia="zh-CN"/>
        </w:rPr>
        <w:t>量，我局决定</w:t>
      </w:r>
      <w:r>
        <w:rPr>
          <w:rFonts w:hint="eastAsia" w:ascii="仿宋" w:hAnsi="仿宋" w:eastAsia="仿宋" w:cs="仿宋"/>
          <w:color w:val="auto"/>
          <w:kern w:val="0"/>
          <w:sz w:val="32"/>
          <w:szCs w:val="32"/>
          <w:lang w:val="en-US" w:eastAsia="zh-CN" w:bidi="ar-SA"/>
        </w:rPr>
        <w:t xml:space="preserve">按从重行政处罚等级进行量罚，即处罚41000元整。 </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lang w:eastAsia="zh-CN"/>
        </w:rPr>
        <w:t>综上，</w:t>
      </w:r>
      <w:r>
        <w:rPr>
          <w:rFonts w:hint="eastAsia" w:ascii="仿宋" w:hAnsi="仿宋" w:eastAsia="仿宋" w:cs="仿宋"/>
          <w:color w:val="00000A"/>
          <w:sz w:val="32"/>
          <w:szCs w:val="32"/>
        </w:rPr>
        <w:t>依据《医疗器械监督管理条例》第八十六条第一项、《福建省药品监管行政处罚裁量权适用实施细则（试行）》第三条第二款第五项、第十三条第一项、第十四条第三项、第十五条第一款第四项的规定，</w:t>
      </w:r>
      <w:r>
        <w:rPr>
          <w:rFonts w:hint="eastAsia" w:ascii="仿宋" w:hAnsi="仿宋" w:eastAsia="仿宋" w:cs="仿宋"/>
          <w:color w:val="00000A"/>
          <w:sz w:val="32"/>
          <w:szCs w:val="32"/>
          <w:lang w:eastAsia="zh-CN"/>
        </w:rPr>
        <w:t>决定</w:t>
      </w:r>
      <w:r>
        <w:rPr>
          <w:rFonts w:hint="eastAsia" w:ascii="仿宋" w:hAnsi="仿宋" w:eastAsia="仿宋" w:cs="仿宋"/>
          <w:color w:val="00000A"/>
          <w:sz w:val="32"/>
          <w:szCs w:val="32"/>
        </w:rPr>
        <w:t>给予</w:t>
      </w:r>
      <w:r>
        <w:rPr>
          <w:rFonts w:hint="eastAsia" w:ascii="仿宋" w:hAnsi="仿宋" w:eastAsia="仿宋" w:cs="仿宋"/>
          <w:color w:val="00000A"/>
          <w:sz w:val="32"/>
          <w:szCs w:val="32"/>
          <w:lang w:eastAsia="zh-CN"/>
        </w:rPr>
        <w:t>美佳爽</w:t>
      </w:r>
      <w:r>
        <w:rPr>
          <w:rFonts w:hint="eastAsia" w:ascii="仿宋" w:hAnsi="仿宋" w:eastAsia="仿宋" w:cs="仿宋"/>
          <w:color w:val="00000A"/>
          <w:sz w:val="32"/>
          <w:szCs w:val="32"/>
        </w:rPr>
        <w:t xml:space="preserve">如下处理： </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（一）责令改正</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（二）没收涉案批次的医用防护口罩（批号：20230201）1340片</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（三）罚款41000元整（肆万壹仟元整）</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s="仿宋"/>
          <w:kern w:val="1"/>
          <w:sz w:val="32"/>
          <w:szCs w:val="32"/>
        </w:rPr>
      </w:pPr>
      <w:r>
        <w:rPr>
          <w:rFonts w:hint="eastAsia" w:ascii="仿宋" w:hAnsi="仿宋" w:eastAsia="仿宋" w:cs="仿宋"/>
          <w:kern w:val="1"/>
          <w:sz w:val="32"/>
          <w:szCs w:val="32"/>
        </w:rPr>
        <w:t>当事人应自接到本行政处罚决定之日起15日内缴纳上述罚没款。根据我</w:t>
      </w:r>
      <w:r>
        <w:rPr>
          <w:rFonts w:hint="eastAsia" w:ascii="仿宋" w:hAnsi="仿宋" w:eastAsia="仿宋" w:cs="仿宋"/>
          <w:kern w:val="1"/>
          <w:sz w:val="32"/>
          <w:szCs w:val="32"/>
          <w:lang w:eastAsia="zh-CN"/>
        </w:rPr>
        <w:t>局</w:t>
      </w:r>
      <w:r>
        <w:rPr>
          <w:rFonts w:hint="eastAsia" w:ascii="仿宋" w:hAnsi="仿宋" w:eastAsia="仿宋" w:cs="仿宋"/>
          <w:kern w:val="1"/>
          <w:sz w:val="32"/>
          <w:szCs w:val="32"/>
        </w:rPr>
        <w:t>开具的行政处罚缴款通知书，当事人自行选择缴款方式。逾期不缴纳罚款的，依据《中华人民共和国行政处罚法》第七十二条的规定，我</w:t>
      </w:r>
      <w:r>
        <w:rPr>
          <w:rFonts w:hint="eastAsia" w:ascii="仿宋" w:hAnsi="仿宋" w:eastAsia="仿宋" w:cs="仿宋"/>
          <w:kern w:val="1"/>
          <w:sz w:val="32"/>
          <w:szCs w:val="32"/>
          <w:lang w:eastAsia="zh-CN"/>
        </w:rPr>
        <w:t>局</w:t>
      </w:r>
      <w:r>
        <w:rPr>
          <w:rFonts w:hint="eastAsia" w:ascii="仿宋" w:hAnsi="仿宋" w:eastAsia="仿宋" w:cs="仿宋"/>
          <w:kern w:val="1"/>
          <w:sz w:val="32"/>
          <w:szCs w:val="32"/>
        </w:rPr>
        <w:t xml:space="preserve">将每日按罚款数额的百分之三加处罚款，并依法申请人民法院强制执行。 </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当事人如不服本行政处罚决定，可以在收到本行政处罚决定书之日起六十日内向福建省人民政府申请行政复议；也可以在六个月内依法向</w:t>
      </w:r>
      <w:r>
        <w:rPr>
          <w:rFonts w:hint="eastAsia" w:ascii="仿宋" w:hAnsi="仿宋" w:eastAsia="仿宋" w:cs="仿宋"/>
          <w:color w:val="000000"/>
          <w:sz w:val="32"/>
          <w:szCs w:val="32"/>
          <w:lang w:eastAsia="zh-CN"/>
        </w:rPr>
        <w:t>福州市鼓楼区</w:t>
      </w:r>
      <w:r>
        <w:rPr>
          <w:rFonts w:hint="eastAsia" w:ascii="仿宋" w:hAnsi="仿宋" w:eastAsia="仿宋" w:cs="仿宋"/>
          <w:color w:val="000000"/>
          <w:sz w:val="32"/>
          <w:szCs w:val="32"/>
        </w:rPr>
        <w:t>人民法院提起行政诉讼。申请行政复议或者提起行政诉讼期间，行政处罚不停止执行。</w:t>
      </w:r>
    </w:p>
    <w:p>
      <w:pPr>
        <w:keepNext w:val="0"/>
        <w:keepLines w:val="0"/>
        <w:pageBreakBefore w:val="0"/>
        <w:kinsoku/>
        <w:wordWrap/>
        <w:overflowPunct/>
        <w:topLinePunct w:val="0"/>
        <w:autoSpaceDE/>
        <w:autoSpaceDN/>
        <w:bidi w:val="0"/>
        <w:snapToGrid w:val="0"/>
        <w:spacing w:line="560" w:lineRule="exact"/>
        <w:ind w:right="128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560" w:lineRule="exact"/>
        <w:jc w:val="both"/>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ind w:left="4454" w:leftChars="1816" w:hanging="640" w:hangingChars="200"/>
        <w:textAlignment w:val="auto"/>
        <w:rPr>
          <w:rFonts w:ascii="仿宋" w:hAnsi="仿宋" w:eastAsia="仿宋" w:cs="仿宋"/>
          <w:sz w:val="32"/>
          <w:szCs w:val="32"/>
        </w:rPr>
      </w:pPr>
      <w:r>
        <w:rPr>
          <w:rFonts w:hint="eastAsia" w:ascii="Times New Roman" w:hAnsi="Times New Roman" w:eastAsia="仿宋_GB2312" w:cs="仿宋"/>
          <w:color w:val="000000"/>
          <w:sz w:val="32"/>
          <w:szCs w:val="32"/>
        </w:rPr>
        <w:t>福建省药品监督管理局</w:t>
      </w:r>
    </w:p>
    <w:p>
      <w:pPr>
        <w:keepNext w:val="0"/>
        <w:keepLines w:val="0"/>
        <w:pageBreakBefore w:val="0"/>
        <w:kinsoku/>
        <w:wordWrap/>
        <w:overflowPunct/>
        <w:topLinePunct w:val="0"/>
        <w:autoSpaceDE/>
        <w:autoSpaceDN/>
        <w:bidi w:val="0"/>
        <w:adjustRightInd w:val="0"/>
        <w:snapToGrid w:val="0"/>
        <w:spacing w:line="560" w:lineRule="exact"/>
        <w:ind w:left="4453" w:leftChars="1968"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20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 w:hAnsi="仿宋" w:eastAsia="仿宋" w:cs="仿宋"/>
          <w:kern w:val="0"/>
          <w:sz w:val="30"/>
          <w:szCs w:val="30"/>
        </w:rPr>
      </w:pPr>
      <w:r>
        <w:rPr>
          <w:rFonts w:hint="eastAsia" w:ascii="黑体" w:hAnsi="黑体" w:eastAsia="黑体" w:cs="黑体"/>
          <w:kern w:val="0"/>
          <w:sz w:val="30"/>
          <w:szCs w:val="30"/>
        </w:rPr>
        <w:t>(药品监督管理部门将依法向社会公示本行政处罚决定信息)</w:t>
      </w:r>
    </w:p>
    <w:p>
      <w:pPr>
        <w:keepNext w:val="0"/>
        <w:keepLines w:val="0"/>
        <w:pageBreakBefore w:val="0"/>
        <w:kinsoku/>
        <w:wordWrap/>
        <w:overflowPunct/>
        <w:topLinePunct w:val="0"/>
        <w:autoSpaceDE/>
        <w:autoSpaceDN/>
        <w:bidi w:val="0"/>
        <w:spacing w:line="560" w:lineRule="exact"/>
        <w:textAlignment w:val="auto"/>
        <w:rPr>
          <w:rFonts w:ascii="华文仿宋" w:hAnsi="华文仿宋" w:eastAsia="华文仿宋"/>
          <w:kern w:val="0"/>
          <w:sz w:val="32"/>
          <w:szCs w:val="32"/>
        </w:rPr>
      </w:pPr>
      <w:r>
        <w:rPr>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XU4bVAAAABgEAAA8AAAAAAAAAAQAgAAAA&#10;IgAAAGRycy9kb3ducmV2LnhtbFBLAQIUABQAAAAIAIdO4kBSZehCDgIAAO0DAAAOAAAAAAAAAAEA&#10;IAAAACQBAABkcnMvZTJvRG9jLnhtbFBLBQYAAAAABgAGAFkBAACkBQAAAAA=&#10;">
                <v:fill on="f" focussize="0,0"/>
                <v:stroke weight="1.5pt" color="#000000" miterlimit="8" joinstyle="miter"/>
                <v:imagedata o:title=""/>
                <o:lock v:ext="edit" aspectratio="f"/>
              </v:line>
            </w:pict>
          </mc:Fallback>
        </mc:AlternateContent>
      </w:r>
      <w:r>
        <w:rPr>
          <w:rFonts w:ascii="Times New Roman" w:hAnsi="Times New Roman" w:eastAsia="仿宋_GB2312" w:cs="仿宋"/>
          <w:bCs/>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kern w:val="0"/>
          <w:sz w:val="32"/>
          <w:szCs w:val="32"/>
        </w:rPr>
        <w:t>本文书一式</w:t>
      </w:r>
      <w:r>
        <w:rPr>
          <w:rFonts w:hint="eastAsia" w:ascii="Times New Roman" w:hAnsi="Times New Roman" w:eastAsia="仿宋_GB2312" w:cs="仿宋"/>
          <w:color w:val="000000"/>
          <w:kern w:val="0"/>
          <w:sz w:val="32"/>
          <w:szCs w:val="32"/>
          <w:u w:val="single"/>
        </w:rPr>
        <w:t xml:space="preserve"> 二 </w:t>
      </w:r>
      <w:r>
        <w:rPr>
          <w:rFonts w:hint="eastAsia" w:ascii="Times New Roman" w:hAnsi="Times New Roman" w:eastAsia="仿宋_GB2312" w:cs="仿宋"/>
          <w:color w:val="000000"/>
          <w:kern w:val="0"/>
          <w:sz w:val="32"/>
          <w:szCs w:val="32"/>
        </w:rPr>
        <w:t>份，</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份送达，</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1"/>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5AF2"/>
    <w:multiLevelType w:val="multilevel"/>
    <w:tmpl w:val="052E5AF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NzI1NDdjNTYzNzdhYjYwNTg3Zjk2YzQ1ZTMzZGMifQ=="/>
  </w:docVars>
  <w:rsids>
    <w:rsidRoot w:val="0002063B"/>
    <w:rsid w:val="0002063B"/>
    <w:rsid w:val="00097132"/>
    <w:rsid w:val="000B736D"/>
    <w:rsid w:val="001C7F82"/>
    <w:rsid w:val="00264DC4"/>
    <w:rsid w:val="004018FE"/>
    <w:rsid w:val="00451A1C"/>
    <w:rsid w:val="0051340F"/>
    <w:rsid w:val="00514BBF"/>
    <w:rsid w:val="005A545E"/>
    <w:rsid w:val="005D23BD"/>
    <w:rsid w:val="005F33B0"/>
    <w:rsid w:val="00614906"/>
    <w:rsid w:val="006313F9"/>
    <w:rsid w:val="00652143"/>
    <w:rsid w:val="0071511F"/>
    <w:rsid w:val="00754926"/>
    <w:rsid w:val="00790DEA"/>
    <w:rsid w:val="007D22F2"/>
    <w:rsid w:val="007F0305"/>
    <w:rsid w:val="008B2664"/>
    <w:rsid w:val="008E6D45"/>
    <w:rsid w:val="0092727E"/>
    <w:rsid w:val="00971BBF"/>
    <w:rsid w:val="009A551C"/>
    <w:rsid w:val="009B1D01"/>
    <w:rsid w:val="00A04786"/>
    <w:rsid w:val="00A309FE"/>
    <w:rsid w:val="00AD06FB"/>
    <w:rsid w:val="00C01643"/>
    <w:rsid w:val="00C2787F"/>
    <w:rsid w:val="00C33120"/>
    <w:rsid w:val="00C87535"/>
    <w:rsid w:val="00EB6CC0"/>
    <w:rsid w:val="00FA71EB"/>
    <w:rsid w:val="2F7F31B8"/>
    <w:rsid w:val="38C210B2"/>
    <w:rsid w:val="39393B75"/>
    <w:rsid w:val="3EED471C"/>
    <w:rsid w:val="44C14385"/>
    <w:rsid w:val="4BAF5BE4"/>
    <w:rsid w:val="5CAF070E"/>
    <w:rsid w:val="5FF3D84E"/>
    <w:rsid w:val="64454CD9"/>
    <w:rsid w:val="6BFFAF98"/>
    <w:rsid w:val="6DF4F3FD"/>
    <w:rsid w:val="6E837EF4"/>
    <w:rsid w:val="7E3BB5BB"/>
    <w:rsid w:val="9FBFFB45"/>
    <w:rsid w:val="B7EDFFE5"/>
    <w:rsid w:val="EB1DB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ind w:left="220"/>
      <w:jc w:val="left"/>
    </w:pPr>
    <w:rPr>
      <w:rFonts w:ascii="宋体" w:hAnsi="宋体"/>
      <w:kern w:val="0"/>
      <w:sz w:val="32"/>
      <w:szCs w:val="32"/>
      <w:lang w:eastAsia="en-US"/>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rFonts w:ascii="Times New Roman" w:hAnsi="Times New Roman" w:eastAsia="宋体" w:cs="Mangal"/>
      <w:color w:val="00000A"/>
      <w:sz w:val="24"/>
      <w:szCs w:val="24"/>
      <w:lang w:val="zh-CN" w:bidi="hi-IN"/>
    </w:rPr>
  </w:style>
  <w:style w:type="character" w:customStyle="1" w:styleId="12">
    <w:name w:val="正文文本 字符"/>
    <w:basedOn w:val="8"/>
    <w:link w:val="3"/>
    <w:qFormat/>
    <w:uiPriority w:val="0"/>
    <w:rPr>
      <w:rFonts w:ascii="宋体" w:hAnsi="宋体" w:eastAsia="宋体" w:cs="Times New Roman"/>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2509</Words>
  <Characters>2738</Characters>
  <Lines>22</Lines>
  <Paragraphs>6</Paragraphs>
  <TotalTime>7</TotalTime>
  <ScaleCrop>false</ScaleCrop>
  <LinksUpToDate>false</LinksUpToDate>
  <CharactersWithSpaces>3151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2022-12-28T00:41:00Z</dcterms:created>
  <dc:creator>wang lichao</dc:creator>
  <cp:lastModifiedBy>吴峻瑜</cp:lastModifiedBy>
  <cp:lastPrinted>2022-12-30T09:09:00Z</cp:lastPrinted>
  <dcterms:modified xsi:type="dcterms:W3CDTF">2023-09-28T01:51:16Z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816AF374CADD496D8DF45D8A3284ED7B_13</vt:lpwstr>
  </property>
</Properties>
</file>