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center"/>
        <w:textAlignment w:val="auto"/>
        <w:outlineLvl w:val="9"/>
        <w:rPr>
          <w:rFonts w:ascii="Times New Roman" w:hAnsi="Times New Roman" w:eastAsia="方正小标宋简体" w:cs="方正小标宋简体"/>
          <w:color w:val="000000"/>
          <w:sz w:val="32"/>
          <w:szCs w:val="32"/>
        </w:rPr>
      </w:pPr>
      <w:bookmarkStart w:id="0" w:name="_GoBack"/>
      <w:bookmarkEnd w:id="0"/>
      <w:r>
        <w:rPr>
          <w:rFonts w:hint="eastAsia" w:ascii="Times New Roman" w:hAnsi="Times New Roman" w:eastAsia="方正小标宋简体" w:cs="方正小标宋简体"/>
          <w:bCs/>
          <w:color w:val="000000"/>
          <w:sz w:val="44"/>
          <w:szCs w:val="44"/>
          <w:lang w:eastAsia="zh-CN"/>
        </w:rPr>
        <w:t>福建省药品</w:t>
      </w:r>
      <w:r>
        <w:rPr>
          <w:rFonts w:hint="eastAsia" w:ascii="Times New Roman" w:hAnsi="Times New Roman" w:eastAsia="方正小标宋简体" w:cs="方正小标宋简体"/>
          <w:bCs/>
          <w:color w:val="000000"/>
          <w:sz w:val="44"/>
          <w:szCs w:val="44"/>
        </w:rPr>
        <w:t>监督管理局</w:t>
      </w:r>
      <w:r>
        <w:rPr>
          <w:rFonts w:hint="eastAsia" w:ascii="Times New Roman" w:hAnsi="Times New Roman" w:eastAsia="方正小标宋简体" w:cs="方正小标宋简体"/>
          <w:bCs/>
          <w:color w:val="000000"/>
          <w:sz w:val="44"/>
          <w:szCs w:val="44"/>
          <w:lang w:eastAsia="zh-CN"/>
        </w:rPr>
        <w:t>（</w:t>
      </w:r>
      <w:r>
        <w:rPr>
          <w:rFonts w:hint="eastAsia" w:ascii="Times New Roman" w:hAnsi="Times New Roman" w:eastAsia="方正小标宋简体" w:cs="方正小标宋简体"/>
          <w:bCs/>
          <w:color w:val="000000"/>
          <w:sz w:val="36"/>
          <w:szCs w:val="36"/>
          <w:lang w:eastAsia="zh-CN"/>
        </w:rPr>
        <w:t>福州药品稽查办公室</w:t>
      </w:r>
      <w:r>
        <w:rPr>
          <w:rFonts w:hint="eastAsia" w:ascii="Times New Roman" w:hAnsi="Times New Roman" w:eastAsia="方正小标宋简体" w:cs="方正小标宋简体"/>
          <w:bCs/>
          <w:color w:val="00000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center"/>
        <w:textAlignment w:val="auto"/>
        <w:outlineLvl w:val="9"/>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keepNext w:val="0"/>
        <w:keepLines w:val="0"/>
        <w:pageBreakBefore w:val="0"/>
        <w:widowControl w:val="0"/>
        <w:kinsoku/>
        <w:wordWrap w:val="0"/>
        <w:overflowPunct/>
        <w:topLinePunct w:val="0"/>
        <w:autoSpaceDE/>
        <w:autoSpaceDN/>
        <w:bidi w:val="0"/>
        <w:adjustRightInd/>
        <w:snapToGrid w:val="0"/>
        <w:spacing w:before="157" w:beforeLines="50" w:after="157" w:afterLines="50" w:line="580" w:lineRule="exact"/>
        <w:ind w:left="0" w:leftChars="0" w:right="0" w:rightChars="0" w:firstLine="0" w:firstLineChars="0"/>
        <w:jc w:val="center"/>
        <w:textAlignment w:val="auto"/>
        <w:outlineLvl w:val="9"/>
        <w:rPr>
          <w:rFonts w:hint="eastAsia" w:ascii="楷体" w:hAnsi="楷体" w:eastAsia="楷体" w:cs="楷体"/>
          <w:color w:val="000000"/>
          <w:sz w:val="32"/>
          <w:szCs w:val="32"/>
        </w:rPr>
      </w:pPr>
      <w:r>
        <w:rPr>
          <w:rFonts w:hint="eastAsia" w:ascii="楷体" w:hAnsi="楷体" w:eastAsia="楷体" w:cs="楷体"/>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i14omtoAAAAL&#10;AQAADwAAAAAAAAABACAAAAA4AAAAZHJzL2Rvd25yZXYueG1sUEsBAhQAFAAAAAgAh07iQObEE/YE&#10;AgAA/gMAAA4AAAAAAAAAAQAgAAAAPwEAAGRycy9lMm9Eb2MueG1sUEsFBgAAAAAGAAYAWQEAALUF&#10;AAAAAA==&#10;">
                <v:fill on="f" focussize="0,0"/>
                <v:stroke weight="1.5pt" color="#000000" joinstyle="round" endcap="square"/>
                <v:imagedata o:title=""/>
                <o:lock v:ext="edit" aspectratio="f"/>
              </v:shape>
            </w:pict>
          </mc:Fallback>
        </mc:AlternateContent>
      </w:r>
      <w:r>
        <w:rPr>
          <w:rFonts w:hint="eastAsia" w:ascii="楷体" w:hAnsi="楷体" w:eastAsia="楷体" w:cs="楷体"/>
          <w:color w:val="000000"/>
          <w:sz w:val="32"/>
          <w:szCs w:val="32"/>
          <w:lang w:eastAsia="zh-CN"/>
        </w:rPr>
        <w:t>闽药</w:t>
      </w:r>
      <w:r>
        <w:rPr>
          <w:rFonts w:hint="eastAsia" w:ascii="楷体" w:hAnsi="楷体" w:eastAsia="楷体" w:cs="楷体"/>
          <w:color w:val="000000"/>
          <w:sz w:val="32"/>
          <w:szCs w:val="32"/>
        </w:rPr>
        <w:t>监</w:t>
      </w:r>
      <w:r>
        <w:rPr>
          <w:rFonts w:hint="eastAsia" w:ascii="楷体" w:hAnsi="楷体" w:eastAsia="楷体" w:cs="楷体"/>
          <w:color w:val="000000"/>
          <w:sz w:val="32"/>
          <w:szCs w:val="32"/>
          <w:u w:val="none"/>
          <w:lang w:eastAsia="zh-CN"/>
        </w:rPr>
        <w:t>榕稽办行罚</w:t>
      </w:r>
      <w:r>
        <w:rPr>
          <w:rFonts w:hint="eastAsia" w:ascii="楷体" w:hAnsi="楷体" w:eastAsia="楷体" w:cs="楷体"/>
          <w:color w:val="000000"/>
          <w:sz w:val="32"/>
          <w:szCs w:val="32"/>
        </w:rPr>
        <w:t>〔</w:t>
      </w:r>
      <w:r>
        <w:rPr>
          <w:rFonts w:hint="eastAsia" w:ascii="楷体" w:hAnsi="楷体" w:eastAsia="楷体" w:cs="楷体"/>
          <w:color w:val="000000"/>
          <w:sz w:val="32"/>
          <w:szCs w:val="32"/>
          <w:lang w:val="en-US" w:eastAsia="zh-CN"/>
        </w:rPr>
        <w:t>2023</w:t>
      </w:r>
      <w:r>
        <w:rPr>
          <w:rFonts w:hint="eastAsia" w:ascii="楷体" w:hAnsi="楷体" w:eastAsia="楷体" w:cs="楷体"/>
          <w:color w:val="000000"/>
          <w:sz w:val="32"/>
          <w:szCs w:val="32"/>
        </w:rPr>
        <w:t>〕</w:t>
      </w:r>
      <w:r>
        <w:rPr>
          <w:rFonts w:hint="eastAsia" w:ascii="楷体" w:hAnsi="楷体" w:eastAsia="楷体" w:cs="楷体"/>
          <w:color w:val="000000"/>
          <w:sz w:val="32"/>
          <w:szCs w:val="32"/>
          <w:lang w:val="en-US" w:eastAsia="zh-CN"/>
        </w:rPr>
        <w:t>9</w:t>
      </w:r>
      <w:r>
        <w:rPr>
          <w:rFonts w:hint="eastAsia" w:ascii="楷体" w:hAnsi="楷体" w:eastAsia="楷体" w:cs="楷体"/>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textAlignment w:val="auto"/>
        <w:outlineLvl w:val="9"/>
        <w:rPr>
          <w:rFonts w:hint="eastAsia" w:ascii="仿宋" w:hAnsi="仿宋" w:eastAsia="仿宋" w:cs="仿宋"/>
          <w:kern w:val="1"/>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kern w:val="1"/>
          <w:sz w:val="32"/>
          <w:szCs w:val="32"/>
        </w:rPr>
        <w:t>当事人：平潭县东岚医药有限公司</w:t>
      </w:r>
    </w:p>
    <w:p>
      <w:pPr>
        <w:keepNext w:val="0"/>
        <w:keepLines w:val="0"/>
        <w:pageBreakBefore w:val="0"/>
        <w:kinsoku/>
        <w:wordWrap/>
        <w:overflowPunct/>
        <w:topLinePunct w:val="0"/>
        <w:autoSpaceDE/>
        <w:autoSpaceDN/>
        <w:bidi w:val="0"/>
        <w:adjustRightInd/>
        <w:spacing w:line="580" w:lineRule="exact"/>
        <w:ind w:left="140" w:right="0" w:rightChars="0" w:hanging="140"/>
        <w:textAlignment w:val="auto"/>
        <w:rPr>
          <w:rFonts w:hint="eastAsia" w:ascii="仿宋_GB2312" w:hAnsi="仿宋_GB2312" w:eastAsia="仿宋_GB2312" w:cs="仿宋_GB2312"/>
          <w:kern w:val="1"/>
          <w:sz w:val="32"/>
          <w:szCs w:val="32"/>
          <w:lang w:eastAsia="zh-CN"/>
        </w:rPr>
      </w:pPr>
      <w:r>
        <w:rPr>
          <w:rFonts w:hint="eastAsia" w:ascii="仿宋_GB2312" w:hAnsi="仿宋_GB2312" w:eastAsia="仿宋_GB2312" w:cs="仿宋_GB2312"/>
          <w:kern w:val="1"/>
          <w:sz w:val="32"/>
          <w:szCs w:val="32"/>
        </w:rPr>
        <w:t>主体资格证照名称：</w:t>
      </w:r>
      <w:r>
        <w:rPr>
          <w:rFonts w:hint="eastAsia" w:ascii="仿宋_GB2312" w:hAnsi="仿宋_GB2312" w:eastAsia="仿宋_GB2312" w:cs="仿宋_GB2312"/>
          <w:kern w:val="1"/>
          <w:sz w:val="32"/>
          <w:szCs w:val="32"/>
          <w:lang w:eastAsia="zh-CN"/>
        </w:rPr>
        <w:t>营业执照</w:t>
      </w:r>
    </w:p>
    <w:p>
      <w:pPr>
        <w:keepNext w:val="0"/>
        <w:keepLines w:val="0"/>
        <w:pageBreakBefore w:val="0"/>
        <w:kinsoku/>
        <w:wordWrap/>
        <w:overflowPunct/>
        <w:topLinePunct w:val="0"/>
        <w:autoSpaceDE/>
        <w:autoSpaceDN/>
        <w:bidi w:val="0"/>
        <w:adjustRightInd/>
        <w:spacing w:line="580" w:lineRule="exact"/>
        <w:ind w:left="140" w:right="0" w:rightChars="0" w:hanging="14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kern w:val="1"/>
          <w:sz w:val="32"/>
          <w:szCs w:val="32"/>
        </w:rPr>
        <w:t>统一社会信用代码（注册号）：</w:t>
      </w:r>
      <w:r>
        <w:rPr>
          <w:rFonts w:hint="eastAsia" w:ascii="仿宋_GB2312" w:hAnsi="仿宋_GB2312" w:eastAsia="仿宋_GB2312" w:cs="仿宋_GB2312"/>
          <w:sz w:val="32"/>
          <w:szCs w:val="32"/>
          <w:lang w:val="en-US" w:eastAsia="zh-CN"/>
        </w:rPr>
        <w:t> 91350128685072559R</w:t>
      </w:r>
    </w:p>
    <w:p>
      <w:pPr>
        <w:spacing w:line="560" w:lineRule="exact"/>
        <w:ind w:left="2240" w:hanging="2240" w:hangingChars="700"/>
        <w:rPr>
          <w:rFonts w:hint="eastAsia" w:ascii="仿宋_GB2312" w:hAnsi="仿宋_GB2312" w:eastAsia="仿宋_GB2312" w:cs="仿宋_GB2312"/>
          <w:color w:val="auto"/>
          <w:sz w:val="32"/>
          <w:szCs w:val="32"/>
        </w:rPr>
      </w:pPr>
      <w:r>
        <w:rPr>
          <w:rFonts w:hint="eastAsia" w:ascii="仿宋_GB2312" w:hAnsi="仿宋_GB2312" w:eastAsia="仿宋_GB2312" w:cs="仿宋_GB2312"/>
          <w:kern w:val="1"/>
          <w:sz w:val="32"/>
          <w:szCs w:val="32"/>
        </w:rPr>
        <w:t>住所（住址）：</w:t>
      </w:r>
      <w:r>
        <w:rPr>
          <w:rFonts w:hint="eastAsia" w:ascii="CESI仿宋-GB13000" w:hAnsi="CESI仿宋-GB13000" w:eastAsia="CESI仿宋-GB13000" w:cs="CESI仿宋-GB13000"/>
          <w:color w:val="00000A"/>
          <w:sz w:val="30"/>
          <w:szCs w:val="30"/>
          <w:lang w:eastAsia="zh-CN"/>
        </w:rPr>
        <w:t>平潭县上游工业园区自建厂房东区北侧</w:t>
      </w:r>
    </w:p>
    <w:p>
      <w:pPr>
        <w:keepNext w:val="0"/>
        <w:keepLines w:val="0"/>
        <w:pageBreakBefore w:val="0"/>
        <w:kinsoku/>
        <w:wordWrap/>
        <w:overflowPunct/>
        <w:topLinePunct w:val="0"/>
        <w:autoSpaceDE/>
        <w:autoSpaceDN/>
        <w:bidi w:val="0"/>
        <w:adjustRightInd/>
        <w:spacing w:line="580" w:lineRule="exact"/>
        <w:ind w:left="140" w:right="0" w:rightChars="0" w:hanging="140"/>
        <w:textAlignment w:val="auto"/>
        <w:rPr>
          <w:rFonts w:hint="eastAsia" w:ascii="仿宋_GB2312" w:hAnsi="仿宋_GB2312" w:eastAsia="仿宋_GB2312" w:cs="仿宋_GB2312"/>
          <w:kern w:val="1"/>
          <w:sz w:val="32"/>
          <w:szCs w:val="32"/>
          <w:lang w:val="en-US" w:eastAsia="zh-CN"/>
        </w:rPr>
      </w:pPr>
      <w:r>
        <w:rPr>
          <w:rFonts w:hint="eastAsia" w:ascii="仿宋_GB2312" w:hAnsi="仿宋_GB2312" w:eastAsia="仿宋_GB2312" w:cs="仿宋_GB2312"/>
          <w:kern w:val="1"/>
          <w:sz w:val="32"/>
          <w:szCs w:val="32"/>
        </w:rPr>
        <w:t>法定代表人（负责人、经营者）：</w:t>
      </w:r>
      <w:r>
        <w:rPr>
          <w:rFonts w:hint="eastAsia" w:ascii="CESI仿宋-GB13000" w:hAnsi="CESI仿宋-GB13000" w:eastAsia="CESI仿宋-GB13000" w:cs="CESI仿宋-GB13000"/>
          <w:color w:val="00000A"/>
          <w:sz w:val="30"/>
          <w:szCs w:val="30"/>
          <w:lang w:eastAsia="zh-CN"/>
        </w:rPr>
        <w:t>周佳平</w:t>
      </w:r>
    </w:p>
    <w:p>
      <w:pPr>
        <w:keepNext w:val="0"/>
        <w:keepLines w:val="0"/>
        <w:pageBreakBefore w:val="0"/>
        <w:kinsoku/>
        <w:wordWrap/>
        <w:overflowPunct/>
        <w:topLinePunct w:val="0"/>
        <w:autoSpaceDE/>
        <w:autoSpaceDN/>
        <w:bidi w:val="0"/>
        <w:adjustRightInd/>
        <w:spacing w:line="58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根据福建省药品监督管理局转来的苏州市药品检验检测研究中心对我办辖区企业平潭县东岚医药有限公司销售清热解毒口服液（生产厂商：辅仁药业集团有限公司，批号：2109091，规格：10ml*10支/盒）抽样《检验报告书》（编号：SZ2022YP0043、SZ2022YP0162），依据清热解毒口服液中灰毡毛忍冬皂苷乙检查项补充检验方法（BJY202205），检验项目【检查】检验结果检出灰毡毛忍冬皂苷乙高于限量值，确认该批药品不合格。经查，当事人共计销售了该批药品160盒，召回2盒，实际销售额为1034.5元。当事人在采购、收货、验收、储存、销售、运输等环节，履行了相应的法定义务，符合原国家食品药品监督管理局《药品和医疗器械行政处罚裁量适用规则》（国食药监法〔2012〕306号）第十一条规定的情形。</w:t>
      </w:r>
    </w:p>
    <w:p>
      <w:pPr>
        <w:keepNext w:val="0"/>
        <w:keepLines w:val="0"/>
        <w:pageBreakBefore w:val="0"/>
        <w:kinsoku/>
        <w:wordWrap/>
        <w:overflowPunct/>
        <w:topLinePunct w:val="0"/>
        <w:autoSpaceDE/>
        <w:autoSpaceDN/>
        <w:bidi w:val="0"/>
        <w:adjustRightInd/>
        <w:spacing w:line="58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w:t>
      </w:r>
      <w:r>
        <w:rPr>
          <w:rFonts w:hint="eastAsia" w:ascii="仿宋_GB2312" w:hAnsi="仿宋_GB2312" w:eastAsia="仿宋_GB2312" w:cs="仿宋_GB2312"/>
          <w:color w:val="000000"/>
          <w:sz w:val="32"/>
          <w:szCs w:val="32"/>
          <w:lang w:val="en-US" w:eastAsia="zh"/>
        </w:rPr>
        <w:t>6</w:t>
      </w:r>
      <w:r>
        <w:rPr>
          <w:rFonts w:hint="eastAsia" w:ascii="仿宋_GB2312" w:hAnsi="仿宋_GB2312" w:eastAsia="仿宋_GB2312" w:cs="仿宋_GB2312"/>
          <w:color w:val="000000"/>
          <w:sz w:val="32"/>
          <w:szCs w:val="32"/>
          <w:lang w:val="en-US" w:eastAsia="zh-CN"/>
        </w:rPr>
        <w:t>月</w:t>
      </w:r>
      <w:r>
        <w:rPr>
          <w:rFonts w:hint="eastAsia" w:ascii="仿宋_GB2312" w:hAnsi="仿宋_GB2312" w:eastAsia="仿宋_GB2312" w:cs="仿宋_GB2312"/>
          <w:color w:val="000000"/>
          <w:sz w:val="32"/>
          <w:szCs w:val="32"/>
          <w:lang w:val="en-US" w:eastAsia="zh"/>
        </w:rPr>
        <w:t>19</w:t>
      </w:r>
      <w:r>
        <w:rPr>
          <w:rFonts w:hint="eastAsia" w:ascii="仿宋_GB2312" w:hAnsi="仿宋_GB2312" w:eastAsia="仿宋_GB2312" w:cs="仿宋_GB2312"/>
          <w:color w:val="000000"/>
          <w:sz w:val="32"/>
          <w:szCs w:val="32"/>
          <w:lang w:val="en-US" w:eastAsia="zh-CN"/>
        </w:rPr>
        <w:t>日，本办将行政处罚告知书依法送达当事人，并告知当事人具有陈述申辩的权利。在规定期限内，当事人</w:t>
      </w:r>
      <w:r>
        <w:rPr>
          <w:rFonts w:hint="eastAsia" w:ascii="仿宋_GB2312" w:hAnsi="仿宋_GB2312" w:eastAsia="仿宋_GB2312" w:cs="仿宋_GB2312"/>
          <w:color w:val="000000"/>
          <w:sz w:val="32"/>
          <w:szCs w:val="32"/>
          <w:lang w:eastAsia="zh-CN"/>
        </w:rPr>
        <w:t>未提出陈述和申辩。</w:t>
      </w:r>
    </w:p>
    <w:p>
      <w:pPr>
        <w:keepNext w:val="0"/>
        <w:keepLines w:val="0"/>
        <w:pageBreakBefore w:val="0"/>
        <w:kinsoku/>
        <w:wordWrap/>
        <w:overflowPunct/>
        <w:topLinePunct w:val="0"/>
        <w:autoSpaceDE/>
        <w:autoSpaceDN/>
        <w:bidi w:val="0"/>
        <w:adjustRightInd/>
        <w:spacing w:line="58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以上事实有当事人资质证明材料，《检验报告书》，现场笔录、询问笔录，当事人进销系统记录、进销增值税专用发票，存储、养护、配送信息等证据证实。</w:t>
      </w:r>
    </w:p>
    <w:p>
      <w:pPr>
        <w:keepNext w:val="0"/>
        <w:keepLines w:val="0"/>
        <w:pageBreakBefore w:val="0"/>
        <w:kinsoku/>
        <w:wordWrap/>
        <w:overflowPunct/>
        <w:topLinePunct w:val="0"/>
        <w:autoSpaceDE/>
        <w:autoSpaceDN/>
        <w:bidi w:val="0"/>
        <w:adjustRightInd/>
        <w:spacing w:line="58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综上所述，当事人销售劣</w:t>
      </w:r>
      <w:r>
        <w:rPr>
          <w:rFonts w:hint="eastAsia" w:ascii="仿宋_GB2312" w:hAnsi="仿宋_GB2312" w:eastAsia="仿宋_GB2312" w:cs="仿宋_GB2312"/>
          <w:color w:val="000000"/>
          <w:sz w:val="32"/>
          <w:szCs w:val="32"/>
          <w:lang w:val="en-US" w:eastAsia="zh-CN"/>
        </w:rPr>
        <w:t>药清热解毒口服液</w:t>
      </w:r>
      <w:r>
        <w:rPr>
          <w:rFonts w:hint="eastAsia" w:ascii="仿宋_GB2312" w:hAnsi="仿宋_GB2312" w:eastAsia="仿宋_GB2312" w:cs="仿宋_GB2312"/>
          <w:color w:val="000000"/>
          <w:sz w:val="32"/>
          <w:szCs w:val="32"/>
          <w:lang w:eastAsia="zh-CN"/>
        </w:rPr>
        <w:t>的行为，违反了《中华人民共和国药品管理法》第九十八条第一款的规定。依照《中华人民共和国药品管理法》第一百一十七条第一款和《中华人民共和国药品管理法实施条例》（</w:t>
      </w:r>
      <w:r>
        <w:rPr>
          <w:rFonts w:hint="eastAsia" w:ascii="仿宋_GB2312" w:hAnsi="仿宋_GB2312" w:eastAsia="仿宋_GB2312" w:cs="仿宋_GB2312"/>
          <w:color w:val="000000"/>
          <w:sz w:val="32"/>
          <w:szCs w:val="32"/>
          <w:lang w:val="en-US" w:eastAsia="zh-CN"/>
        </w:rPr>
        <w:t>2019年修正）</w:t>
      </w:r>
      <w:r>
        <w:rPr>
          <w:rFonts w:hint="eastAsia" w:ascii="仿宋_GB2312" w:hAnsi="仿宋_GB2312" w:eastAsia="仿宋_GB2312" w:cs="仿宋_GB2312"/>
          <w:color w:val="000000"/>
          <w:sz w:val="32"/>
          <w:szCs w:val="32"/>
          <w:lang w:eastAsia="zh-CN"/>
        </w:rPr>
        <w:t>第七十五条的规定，对当事人作出处罚如下：</w:t>
      </w:r>
    </w:p>
    <w:p>
      <w:pPr>
        <w:keepNext w:val="0"/>
        <w:keepLines w:val="0"/>
        <w:pageBreakBefore w:val="0"/>
        <w:kinsoku/>
        <w:wordWrap/>
        <w:overflowPunct/>
        <w:topLinePunct w:val="0"/>
        <w:autoSpaceDE/>
        <w:autoSpaceDN/>
        <w:bidi w:val="0"/>
        <w:adjustRightInd/>
        <w:spacing w:line="580" w:lineRule="exact"/>
        <w:ind w:right="0" w:rightChars="0" w:firstLine="640" w:firstLineChars="200"/>
        <w:textAlignment w:val="auto"/>
        <w:rPr>
          <w:rFonts w:hint="eastAsia"/>
          <w:lang w:val="en-US" w:eastAsia="zh-CN"/>
        </w:rPr>
      </w:pPr>
      <w:r>
        <w:rPr>
          <w:rFonts w:hint="eastAsia" w:ascii="仿宋_GB2312" w:hAnsi="仿宋_GB2312" w:eastAsia="仿宋_GB2312" w:cs="仿宋_GB2312"/>
          <w:color w:val="000000"/>
          <w:sz w:val="32"/>
          <w:szCs w:val="32"/>
          <w:lang w:eastAsia="zh-CN"/>
        </w:rPr>
        <w:t>没收违法所得</w:t>
      </w:r>
      <w:r>
        <w:rPr>
          <w:rFonts w:hint="eastAsia" w:ascii="仿宋_GB2312" w:hAnsi="仿宋_GB2312" w:eastAsia="仿宋_GB2312" w:cs="仿宋_GB2312"/>
          <w:color w:val="000000"/>
          <w:sz w:val="32"/>
          <w:szCs w:val="32"/>
          <w:lang w:val="en-US" w:eastAsia="zh-CN"/>
        </w:rPr>
        <w:t>1034.5元，免于其他行政处罚。</w:t>
      </w:r>
      <w:r>
        <w:rPr>
          <w:rFonts w:hint="eastAsia" w:ascii="仿宋_GB2312" w:hAnsi="仿宋_GB2312" w:eastAsia="仿宋_GB2312" w:cs="仿宋_GB2312"/>
          <w:color w:val="000000"/>
          <w:sz w:val="32"/>
          <w:szCs w:val="32"/>
          <w:lang w:eastAsia="zh-CN"/>
        </w:rPr>
        <w:t>　</w:t>
      </w:r>
    </w:p>
    <w:p>
      <w:pPr>
        <w:keepNext w:val="0"/>
        <w:keepLines w:val="0"/>
        <w:pageBreakBefore w:val="0"/>
        <w:kinsoku/>
        <w:wordWrap/>
        <w:overflowPunct/>
        <w:topLinePunct w:val="0"/>
        <w:autoSpaceDE/>
        <w:autoSpaceDN/>
        <w:bidi w:val="0"/>
        <w:adjustRightInd/>
        <w:spacing w:line="58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color w:val="000000"/>
          <w:sz w:val="32"/>
          <w:szCs w:val="32"/>
        </w:rPr>
        <w:t>依据《</w:t>
      </w:r>
      <w:r>
        <w:rPr>
          <w:rFonts w:hint="eastAsia" w:ascii="仿宋_GB2312" w:hAnsi="仿宋_GB2312" w:eastAsia="仿宋_GB2312" w:cs="仿宋_GB2312"/>
          <w:sz w:val="32"/>
          <w:szCs w:val="32"/>
          <w:u w:val="none"/>
          <w:lang w:val="en-US" w:eastAsia="zh-CN"/>
        </w:rPr>
        <w:t>中华人民共和国</w:t>
      </w:r>
      <w:r>
        <w:rPr>
          <w:rFonts w:hint="eastAsia" w:ascii="仿宋_GB2312" w:hAnsi="仿宋_GB2312" w:eastAsia="仿宋_GB2312" w:cs="仿宋_GB2312"/>
          <w:color w:val="000000"/>
          <w:sz w:val="32"/>
          <w:szCs w:val="32"/>
        </w:rPr>
        <w:t>行政处罚法》第</w:t>
      </w:r>
      <w:r>
        <w:rPr>
          <w:rFonts w:hint="eastAsia" w:ascii="仿宋_GB2312" w:hAnsi="仿宋_GB2312" w:eastAsia="仿宋_GB2312" w:cs="仿宋_GB2312"/>
          <w:color w:val="000000"/>
          <w:sz w:val="32"/>
          <w:szCs w:val="32"/>
          <w:lang w:eastAsia="zh-CN"/>
        </w:rPr>
        <w:t>六十七</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第三款</w:t>
      </w:r>
      <w:r>
        <w:rPr>
          <w:rFonts w:hint="eastAsia" w:ascii="仿宋_GB2312" w:hAnsi="仿宋_GB2312" w:eastAsia="仿宋_GB2312" w:cs="仿宋_GB2312"/>
          <w:color w:val="000000"/>
          <w:sz w:val="32"/>
          <w:szCs w:val="32"/>
        </w:rPr>
        <w:t>规定，</w:t>
      </w:r>
      <w:r>
        <w:rPr>
          <w:rFonts w:hint="eastAsia" w:ascii="仿宋_GB2312" w:hAnsi="仿宋_GB2312" w:eastAsia="仿宋_GB2312" w:cs="仿宋_GB2312"/>
          <w:kern w:val="1"/>
          <w:sz w:val="32"/>
          <w:szCs w:val="32"/>
        </w:rPr>
        <w:t>当事人</w:t>
      </w:r>
      <w:r>
        <w:rPr>
          <w:rFonts w:hint="eastAsia" w:ascii="仿宋_GB2312" w:hAnsi="仿宋_GB2312" w:eastAsia="仿宋_GB2312" w:cs="仿宋_GB2312"/>
          <w:sz w:val="32"/>
          <w:szCs w:val="32"/>
          <w:u w:val="none"/>
          <w:lang w:eastAsia="zh-CN"/>
        </w:rPr>
        <w:t>接到本行政处罚决定之日起</w:t>
      </w:r>
      <w:r>
        <w:rPr>
          <w:rFonts w:hint="eastAsia" w:ascii="仿宋_GB2312" w:hAnsi="仿宋_GB2312" w:eastAsia="仿宋_GB2312" w:cs="仿宋_GB2312"/>
          <w:sz w:val="32"/>
          <w:szCs w:val="32"/>
          <w:u w:val="none"/>
          <w:lang w:val="en-US" w:eastAsia="zh-CN"/>
        </w:rPr>
        <w:t>15日内凭</w:t>
      </w:r>
      <w:r>
        <w:rPr>
          <w:rFonts w:hint="eastAsia" w:ascii="仿宋_GB2312" w:hAnsi="仿宋_GB2312" w:eastAsia="仿宋_GB2312" w:cs="仿宋_GB2312"/>
          <w:sz w:val="32"/>
          <w:szCs w:val="32"/>
          <w:u w:val="single"/>
          <w:lang w:val="en-US" w:eastAsia="zh-CN"/>
        </w:rPr>
        <w:t>福建省药品监督管理局</w:t>
      </w:r>
      <w:r>
        <w:rPr>
          <w:rFonts w:hint="eastAsia" w:ascii="仿宋_GB2312" w:hAnsi="仿宋_GB2312" w:eastAsia="仿宋_GB2312" w:cs="仿宋_GB2312"/>
          <w:sz w:val="32"/>
          <w:szCs w:val="32"/>
          <w:u w:val="none"/>
          <w:lang w:val="en-US" w:eastAsia="zh-CN"/>
        </w:rPr>
        <w:t>开具的缴款通知书，依法缴纳罚没款并将缴纳凭证送交我办。逾期不缴纳的，将依据《中华人民共和国行政处罚法》第七十二条规定，每日按罚款数额的百分之三加处罚款，加处罚款的数额不得超出罚款的数额</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 xml:space="preserve">                 </w:t>
      </w:r>
    </w:p>
    <w:p>
      <w:pPr>
        <w:keepNext w:val="0"/>
        <w:keepLines w:val="0"/>
        <w:pageBreakBefore w:val="0"/>
        <w:kinsoku/>
        <w:overflowPunct/>
        <w:topLinePunct w:val="0"/>
        <w:autoSpaceDE/>
        <w:autoSpaceDN/>
        <w:bidi w:val="0"/>
        <w:adjustRightInd/>
        <w:spacing w:line="580" w:lineRule="exact"/>
        <w:ind w:firstLine="601"/>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如你（单位）不服本行政处罚决定，可以在收到本行政处罚决定书之日起</w:t>
      </w:r>
      <w:r>
        <w:rPr>
          <w:rFonts w:hint="eastAsia" w:ascii="仿宋_GB2312" w:hAnsi="仿宋_GB2312" w:eastAsia="仿宋_GB2312" w:cs="仿宋_GB2312"/>
          <w:color w:val="000000"/>
          <w:sz w:val="32"/>
          <w:szCs w:val="32"/>
          <w:u w:val="single"/>
          <w:lang w:eastAsia="zh-CN"/>
        </w:rPr>
        <w:t>六十日</w:t>
      </w:r>
      <w:r>
        <w:rPr>
          <w:rFonts w:hint="eastAsia" w:ascii="仿宋_GB2312" w:hAnsi="仿宋_GB2312" w:eastAsia="仿宋_GB2312" w:cs="仿宋_GB2312"/>
          <w:color w:val="000000"/>
          <w:sz w:val="32"/>
          <w:szCs w:val="32"/>
          <w:u w:val="none"/>
          <w:lang w:eastAsia="zh-CN"/>
        </w:rPr>
        <w:t>内向</w:t>
      </w:r>
      <w:r>
        <w:rPr>
          <w:rFonts w:hint="eastAsia" w:ascii="仿宋_GB2312" w:hAnsi="仿宋_GB2312" w:eastAsia="仿宋_GB2312" w:cs="仿宋_GB2312"/>
          <w:color w:val="000000"/>
          <w:sz w:val="32"/>
          <w:szCs w:val="32"/>
          <w:u w:val="single"/>
          <w:lang w:eastAsia="zh-CN"/>
        </w:rPr>
        <w:t>福建省人民政府</w:t>
      </w:r>
      <w:r>
        <w:rPr>
          <w:rFonts w:hint="eastAsia" w:ascii="仿宋_GB2312" w:hAnsi="仿宋_GB2312" w:eastAsia="仿宋_GB2312" w:cs="仿宋_GB2312"/>
          <w:color w:val="000000"/>
          <w:sz w:val="32"/>
          <w:szCs w:val="32"/>
          <w:u w:val="none"/>
          <w:lang w:eastAsia="zh-CN"/>
        </w:rPr>
        <w:t>申请行政复议；也可以在</w:t>
      </w:r>
      <w:r>
        <w:rPr>
          <w:rFonts w:hint="eastAsia" w:ascii="仿宋_GB2312" w:hAnsi="仿宋_GB2312" w:eastAsia="仿宋_GB2312" w:cs="仿宋_GB2312"/>
          <w:color w:val="000000"/>
          <w:sz w:val="32"/>
          <w:szCs w:val="32"/>
          <w:u w:val="single"/>
          <w:lang w:eastAsia="zh-CN"/>
        </w:rPr>
        <w:t>六个月</w:t>
      </w:r>
      <w:r>
        <w:rPr>
          <w:rFonts w:hint="eastAsia" w:ascii="仿宋_GB2312" w:hAnsi="仿宋_GB2312" w:eastAsia="仿宋_GB2312" w:cs="仿宋_GB2312"/>
          <w:color w:val="000000"/>
          <w:sz w:val="32"/>
          <w:szCs w:val="32"/>
          <w:u w:val="none"/>
          <w:lang w:eastAsia="zh-CN"/>
        </w:rPr>
        <w:t>内依法向福州市鼓楼区人民法院提起行政诉讼。申请行政复议或者提起行政诉讼期间，行政处罚不停止执行。</w:t>
      </w:r>
    </w:p>
    <w:p>
      <w:pPr>
        <w:keepNext w:val="0"/>
        <w:keepLines w:val="0"/>
        <w:pageBreakBefore w:val="0"/>
        <w:kinsoku/>
        <w:overflowPunct/>
        <w:topLinePunct w:val="0"/>
        <w:autoSpaceDE/>
        <w:autoSpaceDN/>
        <w:bidi w:val="0"/>
        <w:adjustRightInd/>
        <w:spacing w:line="580" w:lineRule="exact"/>
        <w:ind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 xml:space="preserve"> </w:t>
      </w:r>
    </w:p>
    <w:p>
      <w:pPr>
        <w:keepNext w:val="0"/>
        <w:keepLines w:val="0"/>
        <w:pageBreakBefore w:val="0"/>
        <w:kinsoku/>
        <w:overflowPunct/>
        <w:topLinePunct w:val="0"/>
        <w:autoSpaceDE/>
        <w:autoSpaceDN/>
        <w:bidi w:val="0"/>
        <w:adjustRightInd/>
        <w:spacing w:line="580" w:lineRule="exact"/>
        <w:ind w:firstLine="601"/>
        <w:jc w:val="center"/>
        <w:textAlignment w:val="auto"/>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spacing w:line="580" w:lineRule="exact"/>
        <w:ind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福建省药品</w:t>
      </w:r>
      <w:r>
        <w:rPr>
          <w:rFonts w:hint="eastAsia" w:ascii="仿宋_GB2312" w:hAnsi="仿宋_GB2312" w:eastAsia="仿宋_GB2312" w:cs="仿宋_GB2312"/>
          <w:color w:val="000000"/>
          <w:sz w:val="32"/>
          <w:szCs w:val="32"/>
        </w:rPr>
        <w:t>监督管理局</w:t>
      </w:r>
    </w:p>
    <w:p>
      <w:pPr>
        <w:keepNext w:val="0"/>
        <w:keepLines w:val="0"/>
        <w:pageBreakBefore w:val="0"/>
        <w:kinsoku/>
        <w:overflowPunct/>
        <w:topLinePunct w:val="0"/>
        <w:autoSpaceDE/>
        <w:autoSpaceDN/>
        <w:bidi w:val="0"/>
        <w:adjustRightInd/>
        <w:spacing w:line="580" w:lineRule="exact"/>
        <w:ind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福州药品稽查办公室</w:t>
      </w:r>
    </w:p>
    <w:p>
      <w:pPr>
        <w:keepNext w:val="0"/>
        <w:keepLines w:val="0"/>
        <w:pageBreakBefore w:val="0"/>
        <w:kinsoku/>
        <w:overflowPunct/>
        <w:topLinePunct w:val="0"/>
        <w:autoSpaceDE/>
        <w:autoSpaceDN/>
        <w:bidi w:val="0"/>
        <w:adjustRightInd/>
        <w:spacing w:line="580" w:lineRule="exact"/>
        <w:ind w:right="640"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（印 章）</w:t>
      </w:r>
    </w:p>
    <w:p>
      <w:pPr>
        <w:keepNext w:val="0"/>
        <w:keepLines w:val="0"/>
        <w:pageBreakBefore w:val="0"/>
        <w:kinsoku/>
        <w:overflowPunct/>
        <w:topLinePunct w:val="0"/>
        <w:autoSpaceDE/>
        <w:autoSpaceDN/>
        <w:bidi w:val="0"/>
        <w:adjustRightInd/>
        <w:spacing w:line="580" w:lineRule="exact"/>
        <w:ind w:right="640" w:firstLine="60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eastAsia="zh-CN"/>
        </w:rPr>
        <w:t>月</w:t>
      </w:r>
      <w:r>
        <w:rPr>
          <w:rFonts w:hint="eastAsia" w:ascii="仿宋_GB2312" w:hAnsi="仿宋_GB2312" w:eastAsia="仿宋_GB2312" w:cs="仿宋_GB2312"/>
          <w:color w:val="000000"/>
          <w:sz w:val="32"/>
          <w:szCs w:val="32"/>
          <w:lang w:val="en-US" w:eastAsia="zh-CN"/>
        </w:rPr>
        <w:t>28</w:t>
      </w:r>
      <w:r>
        <w:rPr>
          <w:rFonts w:hint="eastAsia" w:ascii="仿宋_GB2312" w:hAnsi="仿宋_GB2312" w:eastAsia="仿宋_GB2312" w:cs="仿宋_GB2312"/>
          <w:color w:val="000000"/>
          <w:sz w:val="32"/>
          <w:szCs w:val="32"/>
          <w:lang w:eastAsia="zh-CN"/>
        </w:rPr>
        <w:t>日</w:t>
      </w:r>
    </w:p>
    <w:p>
      <w:pPr>
        <w:keepNext w:val="0"/>
        <w:keepLines w:val="0"/>
        <w:pageBreakBefore w:val="0"/>
        <w:widowControl w:val="0"/>
        <w:kinsoku/>
        <w:wordWrap w:val="0"/>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color w:val="000000"/>
          <w:sz w:val="30"/>
          <w:szCs w:val="30"/>
          <w:lang w:eastAsia="zh-CN"/>
        </w:rPr>
      </w:pPr>
    </w:p>
    <w:p>
      <w:pPr>
        <w:keepNext w:val="0"/>
        <w:keepLines w:val="0"/>
        <w:pageBreakBefore w:val="0"/>
        <w:widowControl w:val="0"/>
        <w:kinsoku/>
        <w:wordWrap w:val="0"/>
        <w:overflowPunct/>
        <w:topLinePunct w:val="0"/>
        <w:autoSpaceDE/>
        <w:autoSpaceDN/>
        <w:bidi w:val="0"/>
        <w:adjustRightInd/>
        <w:snapToGrid w:val="0"/>
        <w:spacing w:line="580" w:lineRule="exact"/>
        <w:jc w:val="both"/>
        <w:textAlignment w:val="auto"/>
        <w:rPr>
          <w:rFonts w:hint="eastAsia" w:ascii="黑体" w:hAnsi="黑体" w:eastAsia="黑体" w:cs="黑体"/>
          <w:color w:val="000000"/>
          <w:sz w:val="30"/>
          <w:szCs w:val="30"/>
          <w:lang w:eastAsia="zh-CN"/>
        </w:rPr>
      </w:pPr>
    </w:p>
    <w:p>
      <w:pPr>
        <w:keepNext w:val="0"/>
        <w:keepLines w:val="0"/>
        <w:pageBreakBefore w:val="0"/>
        <w:widowControl w:val="0"/>
        <w:kinsoku/>
        <w:wordWrap w:val="0"/>
        <w:overflowPunct/>
        <w:topLinePunct w:val="0"/>
        <w:autoSpaceDE/>
        <w:autoSpaceDN/>
        <w:bidi w:val="0"/>
        <w:adjustRightInd/>
        <w:snapToGrid w:val="0"/>
        <w:spacing w:line="580" w:lineRule="exact"/>
        <w:jc w:val="center"/>
        <w:textAlignment w:val="auto"/>
        <w:rPr>
          <w:rFonts w:ascii="黑体" w:hAnsi="黑体" w:eastAsia="黑体" w:cs="黑体"/>
          <w:color w:val="000000"/>
          <w:sz w:val="28"/>
          <w:szCs w:val="28"/>
        </w:rPr>
      </w:pPr>
      <w:r>
        <w:rPr>
          <w:rFonts w:hint="eastAsia" w:ascii="黑体" w:hAnsi="黑体" w:eastAsia="黑体" w:cs="黑体"/>
          <w:color w:val="000000"/>
          <w:sz w:val="30"/>
          <w:szCs w:val="30"/>
          <w:lang w:eastAsia="zh-CN"/>
        </w:rPr>
        <w:t>（我局</w:t>
      </w:r>
      <w:r>
        <w:rPr>
          <w:rFonts w:hint="eastAsia" w:ascii="黑体" w:hAnsi="黑体" w:eastAsia="黑体" w:cs="黑体"/>
          <w:color w:val="000000"/>
          <w:sz w:val="30"/>
          <w:szCs w:val="30"/>
        </w:rPr>
        <w:t>将依法向社会公示本行政处罚决定信息）</w:t>
      </w:r>
    </w:p>
    <w:p>
      <w:pPr>
        <w:keepNext w:val="0"/>
        <w:keepLines w:val="0"/>
        <w:pageBreakBefore w:val="0"/>
        <w:widowControl w:val="0"/>
        <w:kinsoku/>
        <w:wordWrap w:val="0"/>
        <w:overflowPunct/>
        <w:topLinePunct w:val="0"/>
        <w:autoSpaceDE/>
        <w:autoSpaceDN/>
        <w:bidi w:val="0"/>
        <w:adjustRightInd/>
        <w:snapToGrid/>
        <w:spacing w:line="580" w:lineRule="exact"/>
        <w:ind w:left="0" w:leftChars="0"/>
        <w:textAlignment w:val="auto"/>
      </w:pPr>
      <w:r>
        <w:rPr>
          <w:rFonts w:ascii="Times New Roman" w:hAnsi="Times New Roman" w:eastAsia="仿宋_GB2312"/>
          <w:sz w:val="32"/>
        </w:rPr>
        <mc:AlternateContent>
          <mc:Choice Requires="wps">
            <w:drawing>
              <wp:anchor distT="0" distB="0" distL="114300" distR="114300" simplePos="0" relativeHeight="251662336" behindDoc="0" locked="0" layoutInCell="1" allowOverlap="1">
                <wp:simplePos x="0" y="0"/>
                <wp:positionH relativeFrom="column">
                  <wp:posOffset>-139065</wp:posOffset>
                </wp:positionH>
                <wp:positionV relativeFrom="paragraph">
                  <wp:posOffset>116840</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95pt;margin-top:9.2pt;height:0.05pt;width:437.05pt;z-index:251662336;mso-width-relative:page;mso-height-relative:page;" filled="f" stroked="t" coordsize="21600,21600" o:gfxdata="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FNlYbnYAAAACQEAAA8AAAAAAAAAAQAgAAAAOAAA&#10;AGRycy9kb3ducmV2LnhtbFBLAQIUABQAAAAIAIdO4kBXXdbg8gEAAOsDAAAOAAAAAAAAAAEAIAAA&#10;AD0BAABkcnMvZTJvRG9jLnhtbFBLBQYAAAAABgAGAFkBAACh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vv85HXAAAACgEAAA8AAAAAAAAAAQAgAAAA&#10;OAAAAGRycy9kb3ducmV2LnhtbFBLAQIUABQAAAAIAIdO4kDIIdYO9gEAAOkDAAAOAAAAAAAAAAEA&#10;IAAAADwBAABkcnMvZTJvRG9jLnhtbFBLBQYAAAAABgAGAFkBAACk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三</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份归档，</w:t>
      </w:r>
      <w:r>
        <w:rPr>
          <w:rFonts w:hint="eastAsia" w:ascii="Times New Roman" w:hAnsi="Times New Roman" w:eastAsia="仿宋_GB2312" w:cs="仿宋"/>
          <w:color w:val="000000"/>
          <w:sz w:val="32"/>
          <w:szCs w:val="32"/>
          <w:u w:val="non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none"/>
          <w:lang w:eastAsia="zh-CN"/>
        </w:rPr>
        <w:t>份留底</w:t>
      </w:r>
      <w:r>
        <w:rPr>
          <w:rFonts w:hint="eastAsia" w:ascii="Times New Roman" w:hAnsi="Times New Roman" w:eastAsia="仿宋_GB2312" w:cs="仿宋"/>
          <w:color w:val="00000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51A5D"/>
    <w:rsid w:val="02D568CE"/>
    <w:rsid w:val="0DA82202"/>
    <w:rsid w:val="13951A5D"/>
    <w:rsid w:val="1F4FA0CF"/>
    <w:rsid w:val="3C340AB4"/>
    <w:rsid w:val="3DBF5159"/>
    <w:rsid w:val="3FFF836F"/>
    <w:rsid w:val="43941E63"/>
    <w:rsid w:val="47FD6760"/>
    <w:rsid w:val="5FEAABCB"/>
    <w:rsid w:val="6B362C16"/>
    <w:rsid w:val="6CA0320D"/>
    <w:rsid w:val="6F5EE2BB"/>
    <w:rsid w:val="77EF3F20"/>
    <w:rsid w:val="7D7DEC15"/>
    <w:rsid w:val="7EFF2329"/>
    <w:rsid w:val="7F5FEDD1"/>
    <w:rsid w:val="7FC719E2"/>
    <w:rsid w:val="7FDFABE7"/>
    <w:rsid w:val="7FFF1279"/>
    <w:rsid w:val="9B69CBE1"/>
    <w:rsid w:val="AF330547"/>
    <w:rsid w:val="BE7AEA91"/>
    <w:rsid w:val="BFFB619A"/>
    <w:rsid w:val="CFFF1FE8"/>
    <w:rsid w:val="D7DF1F07"/>
    <w:rsid w:val="E6FDF8F0"/>
    <w:rsid w:val="EEA79AAF"/>
    <w:rsid w:val="EEF80451"/>
    <w:rsid w:val="EFF744B4"/>
    <w:rsid w:val="EFF748AB"/>
    <w:rsid w:val="F6B32E5D"/>
    <w:rsid w:val="F9BF762A"/>
    <w:rsid w:val="F9FFE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sz w:val="30"/>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NormalCharacter"/>
    <w:qFormat/>
    <w:uiPriority w:val="0"/>
    <w:rPr>
      <w:rFonts w:ascii="Times New Roman" w:hAnsi="Times New Roman" w:eastAsia="宋体"/>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2021-10-22T06:38:00Z</dcterms:created>
  <dc:creator>詹德忠/fjfda</dc:creator>
  <cp:lastModifiedBy>林振顺</cp:lastModifiedBy>
  <cp:lastPrinted>2023-06-28T16:37:00Z</cp:lastPrinted>
  <dcterms:modified xsi:type="dcterms:W3CDTF">2023-09-07T15:13:38Z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8CED490EAF504FA0AC3CD1E75AD5BF77</vt:lpwstr>
  </property>
</Properties>
</file>