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福建省药品监督管理局厦门药品稽查办公室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行政处罚信息公开表</w:t>
      </w:r>
    </w:p>
    <w:tbl>
      <w:tblPr>
        <w:tblStyle w:val="3"/>
        <w:tblW w:w="146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"/>
        <w:gridCol w:w="892"/>
        <w:gridCol w:w="959"/>
        <w:gridCol w:w="885"/>
        <w:gridCol w:w="645"/>
        <w:gridCol w:w="525"/>
        <w:gridCol w:w="1920"/>
        <w:gridCol w:w="4837"/>
        <w:gridCol w:w="2057"/>
        <w:gridCol w:w="725"/>
        <w:gridCol w:w="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行政处罚决定书文号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案件名称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违法企业名称或违法自然人姓名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违法企业社会信用代码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法定代表人姓名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主要违法事实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行政处罚的种类和依据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行政处罚的履行方式和期限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做出处罚的机关名称和日期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rPr>
          <w:trHeight w:val="1741" w:hRule="atLeast"/>
          <w:jc w:val="center"/>
        </w:trPr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闽药监厦稽办〔2022〕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006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销售劣药案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华润东大（福建）医药有限公司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913505027173538745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陈威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40" w:firstLineChars="2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当事人销售劣药氯化钠注射液（生产企业：扬州中宝药业股份有限公司，规格：10ml：90mg，包装规格：5支/盒，批号：322031401）的行为，违反《中华人民共和国药品管理法》第九十八条第一款的规定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40" w:firstLineChars="2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鉴于当事人发现已售出药品有质量问题时，及时通知购货单位停售、追回；当事人经营涉案批次药品购销程序合法，票据、供购货单位档案齐全，履行了资质审核、进货查验和储存养护的义务。未发现当事人经营涉案批次药品违反《中华人民共和国药品管理法》《中华人民共和国药品管理法实施条例》的有关规定，有充分证据证明其不知道所销售的药品是劣药，符合《中华人民共和国药品管理法实施条例》第七十五条的规定，本办决定依法没收其违法所得。</w:t>
            </w:r>
          </w:p>
          <w:p>
            <w:pPr>
              <w:widowControl/>
              <w:spacing w:line="330" w:lineRule="atLeas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依据《中华人民共和国行政处罚法》第二十八条第一款、《中华人民共和国药品管理法》第一百一十七条第一款和《中华人民共和国药品管理法实施条例》第七十五条的规定, [现责令当事人改正上述违法行为，并]决定处罚如下：</w:t>
            </w:r>
          </w:p>
          <w:p>
            <w:pPr>
              <w:widowControl/>
              <w:spacing w:line="330" w:lineRule="atLeast"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没收当事人违法所得420.24元（肆佰贰拾元贰角肆分）。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40" w:firstLineChars="200"/>
              <w:jc w:val="left"/>
              <w:textAlignment w:val="auto"/>
              <w:outlineLvl w:val="9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当事人应自接到本行政处罚决定之日起15日内缴纳上述罚没款。当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事人根据厦门药品稽查办公室开具的行政处罚缴款通知书，自行选择缴款方式。逾期不缴纳罚款的，依据《中华人民共和国行政处罚法》第五十一条的规定，我办将每日按罚款数额的百分之三加处罚款，并依法申请人民法院强制执行。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福建省药品监督管理局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厦门药品稽查办公室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，20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</w:tr>
    </w:tbl>
    <w:p/>
    <w:p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相关单位或者个人转载或引用药品监管部门公布的信息时，应当遵守《中华人民共和国药品管理法》等法律法规的要求，对有关药品的宣传报道应当全面、科学、客观、公正，否则将依法承担相应责任。如对信息作进一步解读，应作必要的核实。</w:t>
      </w:r>
    </w:p>
    <w:sectPr>
      <w:pgSz w:w="16838" w:h="11906" w:orient="landscape"/>
      <w:pgMar w:top="1440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MjY4MDM3YTQ3NzZkYTAxNTc1ZDU4MTU5YTM5MmUifQ=="/>
  </w:docVars>
  <w:rsids>
    <w:rsidRoot w:val="0AFC60A5"/>
    <w:rsid w:val="003F173A"/>
    <w:rsid w:val="009E39C7"/>
    <w:rsid w:val="00D93752"/>
    <w:rsid w:val="00EC6659"/>
    <w:rsid w:val="013621DE"/>
    <w:rsid w:val="015D724D"/>
    <w:rsid w:val="021B38C7"/>
    <w:rsid w:val="02206F22"/>
    <w:rsid w:val="026145CD"/>
    <w:rsid w:val="02DC41F3"/>
    <w:rsid w:val="039A75B8"/>
    <w:rsid w:val="044322F7"/>
    <w:rsid w:val="04720006"/>
    <w:rsid w:val="04E050C3"/>
    <w:rsid w:val="05E927E7"/>
    <w:rsid w:val="06CE10DF"/>
    <w:rsid w:val="06DD5A87"/>
    <w:rsid w:val="06DF09E6"/>
    <w:rsid w:val="071D143D"/>
    <w:rsid w:val="072C0BCD"/>
    <w:rsid w:val="07917978"/>
    <w:rsid w:val="07934CB0"/>
    <w:rsid w:val="08A451D8"/>
    <w:rsid w:val="091D0EB6"/>
    <w:rsid w:val="0A8263CF"/>
    <w:rsid w:val="0AF353F0"/>
    <w:rsid w:val="0AFC60A5"/>
    <w:rsid w:val="0B32336E"/>
    <w:rsid w:val="0BBD46A7"/>
    <w:rsid w:val="0BD27166"/>
    <w:rsid w:val="0C616F42"/>
    <w:rsid w:val="0C7D1938"/>
    <w:rsid w:val="0CF777D7"/>
    <w:rsid w:val="0D016698"/>
    <w:rsid w:val="0D496004"/>
    <w:rsid w:val="0D9B5DDE"/>
    <w:rsid w:val="0D9D6771"/>
    <w:rsid w:val="0DFB1089"/>
    <w:rsid w:val="0E490328"/>
    <w:rsid w:val="0E5D3919"/>
    <w:rsid w:val="0F312F23"/>
    <w:rsid w:val="0F483127"/>
    <w:rsid w:val="0F636137"/>
    <w:rsid w:val="12CC6E93"/>
    <w:rsid w:val="132F1E02"/>
    <w:rsid w:val="134F7688"/>
    <w:rsid w:val="13C62711"/>
    <w:rsid w:val="156C03C6"/>
    <w:rsid w:val="1575788D"/>
    <w:rsid w:val="15956002"/>
    <w:rsid w:val="16A67ADA"/>
    <w:rsid w:val="175002B3"/>
    <w:rsid w:val="17780848"/>
    <w:rsid w:val="17ED0162"/>
    <w:rsid w:val="18042591"/>
    <w:rsid w:val="18BE0642"/>
    <w:rsid w:val="1AEA7179"/>
    <w:rsid w:val="1AFE5EAD"/>
    <w:rsid w:val="1C3D1C7A"/>
    <w:rsid w:val="1C5025C3"/>
    <w:rsid w:val="1C925246"/>
    <w:rsid w:val="1CAE2EE5"/>
    <w:rsid w:val="1CC47C11"/>
    <w:rsid w:val="1D3B5DDE"/>
    <w:rsid w:val="1D753C38"/>
    <w:rsid w:val="1DAF4892"/>
    <w:rsid w:val="1DC70616"/>
    <w:rsid w:val="1DC96DD1"/>
    <w:rsid w:val="1E487342"/>
    <w:rsid w:val="1E604266"/>
    <w:rsid w:val="1E6C4095"/>
    <w:rsid w:val="1E8E1796"/>
    <w:rsid w:val="1EE4637F"/>
    <w:rsid w:val="200D099C"/>
    <w:rsid w:val="2072136A"/>
    <w:rsid w:val="20B00327"/>
    <w:rsid w:val="20D42391"/>
    <w:rsid w:val="20EE49CE"/>
    <w:rsid w:val="20F25647"/>
    <w:rsid w:val="226D11F5"/>
    <w:rsid w:val="22A83813"/>
    <w:rsid w:val="22F41E44"/>
    <w:rsid w:val="23215CC3"/>
    <w:rsid w:val="23257EF1"/>
    <w:rsid w:val="23484CF1"/>
    <w:rsid w:val="23697064"/>
    <w:rsid w:val="23D423B4"/>
    <w:rsid w:val="2569115D"/>
    <w:rsid w:val="26AA4921"/>
    <w:rsid w:val="26B71264"/>
    <w:rsid w:val="26DF29AC"/>
    <w:rsid w:val="27A11DC7"/>
    <w:rsid w:val="27B3517A"/>
    <w:rsid w:val="28516479"/>
    <w:rsid w:val="28F3492D"/>
    <w:rsid w:val="2A1721F2"/>
    <w:rsid w:val="2AAA4F58"/>
    <w:rsid w:val="2C9337B1"/>
    <w:rsid w:val="2CA16103"/>
    <w:rsid w:val="2CAB63EF"/>
    <w:rsid w:val="2D7123B7"/>
    <w:rsid w:val="2D9E7301"/>
    <w:rsid w:val="2DE649A3"/>
    <w:rsid w:val="2E5B16E1"/>
    <w:rsid w:val="2ECF18AA"/>
    <w:rsid w:val="2EEB283A"/>
    <w:rsid w:val="2F383184"/>
    <w:rsid w:val="2F57175D"/>
    <w:rsid w:val="2F8548F3"/>
    <w:rsid w:val="30351958"/>
    <w:rsid w:val="30CF358A"/>
    <w:rsid w:val="30F02C2A"/>
    <w:rsid w:val="316A4F8D"/>
    <w:rsid w:val="32291B02"/>
    <w:rsid w:val="327970BC"/>
    <w:rsid w:val="329F0C04"/>
    <w:rsid w:val="32EF5248"/>
    <w:rsid w:val="33A12315"/>
    <w:rsid w:val="347C71D5"/>
    <w:rsid w:val="34975B1E"/>
    <w:rsid w:val="34A75DA4"/>
    <w:rsid w:val="34CC59A7"/>
    <w:rsid w:val="35283A77"/>
    <w:rsid w:val="35732EAB"/>
    <w:rsid w:val="35747BFD"/>
    <w:rsid w:val="35A4152E"/>
    <w:rsid w:val="35E525D1"/>
    <w:rsid w:val="3608161B"/>
    <w:rsid w:val="3689596D"/>
    <w:rsid w:val="3755151D"/>
    <w:rsid w:val="379047E2"/>
    <w:rsid w:val="38827880"/>
    <w:rsid w:val="388E5FDA"/>
    <w:rsid w:val="39715F2D"/>
    <w:rsid w:val="39F74572"/>
    <w:rsid w:val="3A8E2E37"/>
    <w:rsid w:val="3B5F47C3"/>
    <w:rsid w:val="3D0D111B"/>
    <w:rsid w:val="3DDC2EDA"/>
    <w:rsid w:val="3E39262D"/>
    <w:rsid w:val="3E4A5F63"/>
    <w:rsid w:val="3E63711E"/>
    <w:rsid w:val="3F4B3DBC"/>
    <w:rsid w:val="3FA63E62"/>
    <w:rsid w:val="400613B4"/>
    <w:rsid w:val="404323A5"/>
    <w:rsid w:val="408D71D7"/>
    <w:rsid w:val="40F9550B"/>
    <w:rsid w:val="41452E4C"/>
    <w:rsid w:val="426C1B97"/>
    <w:rsid w:val="42743BCB"/>
    <w:rsid w:val="429373A2"/>
    <w:rsid w:val="4344143E"/>
    <w:rsid w:val="43854217"/>
    <w:rsid w:val="438C3243"/>
    <w:rsid w:val="44F32001"/>
    <w:rsid w:val="45253CF6"/>
    <w:rsid w:val="45646B1F"/>
    <w:rsid w:val="457E7C8F"/>
    <w:rsid w:val="45CC173C"/>
    <w:rsid w:val="46AE1F18"/>
    <w:rsid w:val="46C71020"/>
    <w:rsid w:val="47177CA0"/>
    <w:rsid w:val="474F196C"/>
    <w:rsid w:val="481B363B"/>
    <w:rsid w:val="496D4EDD"/>
    <w:rsid w:val="49DD1DC9"/>
    <w:rsid w:val="4ABC573E"/>
    <w:rsid w:val="4B227261"/>
    <w:rsid w:val="4B6E6C91"/>
    <w:rsid w:val="4BD87CAD"/>
    <w:rsid w:val="4CB227C6"/>
    <w:rsid w:val="4D494A31"/>
    <w:rsid w:val="4D4E6522"/>
    <w:rsid w:val="4DB52204"/>
    <w:rsid w:val="4DBF5525"/>
    <w:rsid w:val="4E4D4D9C"/>
    <w:rsid w:val="4EBF4B5E"/>
    <w:rsid w:val="4F6760DC"/>
    <w:rsid w:val="511C6458"/>
    <w:rsid w:val="51295856"/>
    <w:rsid w:val="521F1AAF"/>
    <w:rsid w:val="52650555"/>
    <w:rsid w:val="529B204D"/>
    <w:rsid w:val="52C16F51"/>
    <w:rsid w:val="53572647"/>
    <w:rsid w:val="537E31B3"/>
    <w:rsid w:val="53CE2445"/>
    <w:rsid w:val="55455002"/>
    <w:rsid w:val="55DB0C7B"/>
    <w:rsid w:val="570D79CA"/>
    <w:rsid w:val="57121CF7"/>
    <w:rsid w:val="58CB7D44"/>
    <w:rsid w:val="58F30A28"/>
    <w:rsid w:val="58FB0EC8"/>
    <w:rsid w:val="5B420A05"/>
    <w:rsid w:val="5B9A5FEA"/>
    <w:rsid w:val="5BBA29DD"/>
    <w:rsid w:val="5C1044D8"/>
    <w:rsid w:val="5CD52BD8"/>
    <w:rsid w:val="5CDC01B4"/>
    <w:rsid w:val="5D350E4B"/>
    <w:rsid w:val="5EA51DF7"/>
    <w:rsid w:val="5EEC238A"/>
    <w:rsid w:val="5F277E5F"/>
    <w:rsid w:val="600B75EF"/>
    <w:rsid w:val="613B606A"/>
    <w:rsid w:val="62C31765"/>
    <w:rsid w:val="62E71FB6"/>
    <w:rsid w:val="635C6039"/>
    <w:rsid w:val="640A5255"/>
    <w:rsid w:val="640A5983"/>
    <w:rsid w:val="64145F3B"/>
    <w:rsid w:val="647F73C1"/>
    <w:rsid w:val="64DF3162"/>
    <w:rsid w:val="651779D1"/>
    <w:rsid w:val="6544535C"/>
    <w:rsid w:val="65637F91"/>
    <w:rsid w:val="65687003"/>
    <w:rsid w:val="6585448E"/>
    <w:rsid w:val="65BD6C42"/>
    <w:rsid w:val="668415F3"/>
    <w:rsid w:val="66F45538"/>
    <w:rsid w:val="672D2D56"/>
    <w:rsid w:val="677522DA"/>
    <w:rsid w:val="6A1A7C2A"/>
    <w:rsid w:val="6A9923F2"/>
    <w:rsid w:val="6A9954DA"/>
    <w:rsid w:val="6AC631DB"/>
    <w:rsid w:val="6CB41594"/>
    <w:rsid w:val="6CB92447"/>
    <w:rsid w:val="6D356589"/>
    <w:rsid w:val="6DA32868"/>
    <w:rsid w:val="6DD25D21"/>
    <w:rsid w:val="6ECF425C"/>
    <w:rsid w:val="6ED574D6"/>
    <w:rsid w:val="6F9E5A29"/>
    <w:rsid w:val="6FA521EE"/>
    <w:rsid w:val="70205220"/>
    <w:rsid w:val="708E50BE"/>
    <w:rsid w:val="70E44B48"/>
    <w:rsid w:val="719268CD"/>
    <w:rsid w:val="726D1782"/>
    <w:rsid w:val="72BE667F"/>
    <w:rsid w:val="73097736"/>
    <w:rsid w:val="74443F76"/>
    <w:rsid w:val="74C675FD"/>
    <w:rsid w:val="763450D7"/>
    <w:rsid w:val="77E33F1F"/>
    <w:rsid w:val="78844998"/>
    <w:rsid w:val="78CF6F68"/>
    <w:rsid w:val="79462DC4"/>
    <w:rsid w:val="79904D8C"/>
    <w:rsid w:val="7AC34CDF"/>
    <w:rsid w:val="7AE509B7"/>
    <w:rsid w:val="7BA83DBE"/>
    <w:rsid w:val="7BF666EA"/>
    <w:rsid w:val="7E227595"/>
    <w:rsid w:val="7E5425C2"/>
    <w:rsid w:val="7E805359"/>
    <w:rsid w:val="7EA16C77"/>
    <w:rsid w:val="7FE0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20"/>
    </w:pPr>
    <w:rPr>
      <w:rFonts w:ascii="宋体" w:hAnsi="宋体"/>
      <w:sz w:val="32"/>
      <w:szCs w:val="32"/>
    </w:rPr>
  </w:style>
  <w:style w:type="table" w:styleId="4">
    <w:name w:val="Table Grid"/>
    <w:basedOn w:val="3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891</Words>
  <Characters>939</Characters>
  <Lines>1</Lines>
  <Paragraphs>1</Paragraphs>
  <TotalTime>34</TotalTime>
  <ScaleCrop>false</ScaleCrop>
  <LinksUpToDate>false</LinksUpToDate>
  <CharactersWithSpaces>941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2019-11-04T06:53:00Z</dcterms:created>
  <dc:creator>林振顺</dc:creator>
  <cp:lastModifiedBy>郭嘉斌</cp:lastModifiedBy>
  <cp:lastPrinted>2022-12-19T06:35:00Z</cp:lastPrinted>
  <dcterms:modified xsi:type="dcterms:W3CDTF">2023-08-01T08:53:38Z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CCF6BB56584E45809FAD0DD7D2EF1DEA</vt:lpwstr>
  </property>
</Properties>
</file>