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tabs>
          <w:tab w:val="left" w:pos="8964"/>
        </w:tabs>
        <w:kinsoku/>
        <w:wordWrap/>
        <w:overflowPunct/>
        <w:topLinePunct w:val="0"/>
        <w:autoSpaceDE/>
        <w:autoSpaceDN/>
        <w:bidi w:val="0"/>
        <w:spacing w:line="620" w:lineRule="exact"/>
        <w:jc w:val="both"/>
        <w:textAlignment w:val="auto"/>
        <w:rPr>
          <w:rFonts w:hint="eastAsia" w:ascii="方正小标宋简体" w:hAnsi="方正小标宋简体" w:eastAsia="方正小标宋简体" w:cs="方正小标宋简体"/>
          <w:sz w:val="44"/>
          <w:szCs w:val="44"/>
          <w:lang w:val="en-US" w:eastAsia="zh-CN" w:bidi="ar-SA"/>
        </w:rPr>
      </w:pPr>
      <w:r>
        <w:rPr>
          <w:rFonts w:hint="eastAsia" w:ascii="方正小标宋简体" w:hAnsi="方正小标宋简体" w:eastAsia="方正小标宋简体" w:cs="方正小标宋简体"/>
          <w:sz w:val="44"/>
          <w:szCs w:val="44"/>
          <w:lang w:val="en-US" w:eastAsia="zh-CN" w:bidi="ar-SA"/>
        </w:rPr>
        <w:t>福建省药品监督管理局厦门药品稽查办公室</w:t>
      </w:r>
    </w:p>
    <w:p>
      <w:pPr>
        <w:pStyle w:val="5"/>
        <w:keepNext w:val="0"/>
        <w:keepLines w:val="0"/>
        <w:pageBreakBefore w:val="0"/>
        <w:widowControl w:val="0"/>
        <w:tabs>
          <w:tab w:val="left" w:pos="8964"/>
        </w:tabs>
        <w:kinsoku/>
        <w:wordWrap/>
        <w:overflowPunct/>
        <w:topLinePunct w:val="0"/>
        <w:autoSpaceDE/>
        <w:autoSpaceDN/>
        <w:bidi w:val="0"/>
        <w:spacing w:line="620" w:lineRule="exact"/>
        <w:ind w:left="0" w:firstLine="880" w:firstLineChars="200"/>
        <w:jc w:val="center"/>
        <w:textAlignment w:val="auto"/>
        <w:rPr>
          <w:rFonts w:hint="eastAsia" w:ascii="方正小标宋简体" w:hAnsi="方正小标宋简体" w:eastAsia="方正小标宋简体" w:cs="方正小标宋简体"/>
          <w:sz w:val="44"/>
          <w:szCs w:val="44"/>
          <w:lang w:val="en-US" w:eastAsia="zh-CN" w:bidi="ar-SA"/>
        </w:rPr>
      </w:pPr>
      <w:r>
        <w:rPr>
          <w:rFonts w:hint="eastAsia" w:ascii="方正小标宋简体" w:hAnsi="方正小标宋简体" w:eastAsia="方正小标宋简体" w:cs="方正小标宋简体"/>
          <w:sz w:val="44"/>
          <w:szCs w:val="44"/>
          <w:lang w:val="en-US" w:eastAsia="zh-CN" w:bidi="ar-SA"/>
        </w:rPr>
        <w:t>行政处罚决定书</w:t>
      </w:r>
    </w:p>
    <w:p>
      <w:pPr>
        <w:pStyle w:val="5"/>
        <w:keepNext w:val="0"/>
        <w:keepLines w:val="0"/>
        <w:pageBreakBefore w:val="0"/>
        <w:widowControl w:val="0"/>
        <w:tabs>
          <w:tab w:val="left" w:pos="8964"/>
        </w:tabs>
        <w:kinsoku/>
        <w:wordWrap/>
        <w:overflowPunct/>
        <w:topLinePunct w:val="0"/>
        <w:autoSpaceDE/>
        <w:autoSpaceDN/>
        <w:bidi w:val="0"/>
        <w:spacing w:line="620" w:lineRule="exact"/>
        <w:ind w:left="0" w:firstLine="640" w:firstLineChars="200"/>
        <w:jc w:val="center"/>
        <w:textAlignment w:val="auto"/>
        <w:rPr>
          <w:rFonts w:hint="eastAsia" w:ascii="仿宋" w:hAnsi="仿宋" w:eastAsia="仿宋" w:cs="仿宋"/>
          <w:b w:val="0"/>
          <w:bCs w:val="0"/>
          <w:sz w:val="32"/>
          <w:szCs w:val="32"/>
          <w:u w:val="none"/>
          <w:lang w:val="en-US" w:eastAsia="zh-CN" w:bidi="ar-SA"/>
        </w:rPr>
      </w:pPr>
      <w:r>
        <w:rPr>
          <w:rFonts w:hint="eastAsia" w:ascii="仿宋" w:hAnsi="仿宋" w:eastAsia="仿宋" w:cs="仿宋"/>
          <w:b w:val="0"/>
          <w:bCs w:val="0"/>
          <w:sz w:val="32"/>
          <w:szCs w:val="32"/>
          <w:u w:val="none"/>
          <w:lang w:val="en-US" w:eastAsia="zh-CN" w:bidi="ar-SA"/>
        </w:rPr>
        <w:t>闽药监厦稽办〔2022〕3-13号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 w:hAnsi="仿宋" w:eastAsia="仿宋" w:cs="仿宋"/>
          <w:sz w:val="24"/>
          <w:szCs w:val="24"/>
          <w:u w:val="single"/>
          <w:lang w:val="en-US" w:eastAsia="zh-CN"/>
        </w:rPr>
      </w:pPr>
      <w:r>
        <w:rPr>
          <w:rFonts w:hint="eastAsia" w:ascii="仿宋" w:hAnsi="仿宋" w:eastAsia="仿宋" w:cs="仿宋"/>
          <w:sz w:val="32"/>
          <w:szCs w:val="32"/>
          <w:lang w:eastAsia="zh-CN"/>
        </w:rPr>
        <w:t>当事人</w:t>
      </w:r>
      <w:r>
        <w:rPr>
          <w:rFonts w:hint="eastAsia" w:ascii="仿宋" w:hAnsi="仿宋" w:eastAsia="仿宋" w:cs="仿宋"/>
          <w:sz w:val="24"/>
          <w:szCs w:val="24"/>
          <w:lang w:eastAsia="zh-CN"/>
        </w:rPr>
        <w:t>：</w:t>
      </w:r>
      <w:r>
        <w:rPr>
          <w:rFonts w:hint="eastAsia" w:ascii="仿宋" w:hAnsi="仿宋" w:eastAsia="仿宋" w:cs="仿宋"/>
          <w:color w:val="00000A"/>
          <w:sz w:val="32"/>
          <w:szCs w:val="32"/>
          <w:u w:val="none"/>
          <w:lang w:val="en-US" w:eastAsia="zh-CN"/>
        </w:rPr>
        <w:t>福建柒牌时装科技股份有限公司</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主体资格证照名称：营业执照</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Times New Roman" w:hAnsi="Times New Roman" w:eastAsia="仿宋_GB2312" w:cs="Times New Roman"/>
          <w:color w:val="auto"/>
          <w:kern w:val="1"/>
          <w:sz w:val="32"/>
          <w:szCs w:val="32"/>
          <w:u w:val="none"/>
          <w:lang w:val="en-US" w:eastAsia="zh-CN"/>
        </w:rPr>
      </w:pPr>
      <w:r>
        <w:rPr>
          <w:rFonts w:hint="eastAsia" w:ascii="仿宋" w:hAnsi="仿宋" w:eastAsia="仿宋" w:cs="仿宋"/>
          <w:sz w:val="32"/>
          <w:szCs w:val="32"/>
          <w:u w:val="none"/>
          <w:lang w:val="en-US" w:eastAsia="zh-CN"/>
        </w:rPr>
        <w:t>统一社会信用代码：</w:t>
      </w:r>
      <w:r>
        <w:rPr>
          <w:rFonts w:hint="eastAsia" w:ascii="仿宋" w:hAnsi="仿宋" w:eastAsia="仿宋" w:cs="仿宋"/>
          <w:color w:val="00000A"/>
          <w:sz w:val="32"/>
          <w:szCs w:val="32"/>
          <w:u w:val="none"/>
          <w:lang w:val="en-US" w:eastAsia="zh-CN"/>
        </w:rPr>
        <w:t>91350582084318058F</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仿宋_GB2312"/>
          <w:color w:val="auto"/>
          <w:kern w:val="1"/>
          <w:sz w:val="32"/>
          <w:szCs w:val="32"/>
          <w:u w:val="none"/>
          <w:lang w:val="en-US" w:eastAsia="zh-CN"/>
        </w:rPr>
      </w:pPr>
      <w:r>
        <w:rPr>
          <w:rFonts w:hint="eastAsia" w:ascii="仿宋" w:hAnsi="仿宋" w:eastAsia="仿宋" w:cs="仿宋"/>
          <w:sz w:val="32"/>
          <w:szCs w:val="32"/>
          <w:u w:val="none"/>
          <w:lang w:val="en-US" w:eastAsia="zh-CN"/>
        </w:rPr>
        <w:t>住所：</w:t>
      </w:r>
      <w:r>
        <w:rPr>
          <w:rFonts w:hint="eastAsia" w:ascii="仿宋" w:hAnsi="仿宋" w:eastAsia="仿宋" w:cs="仿宋"/>
          <w:color w:val="00000A"/>
          <w:sz w:val="32"/>
          <w:szCs w:val="32"/>
          <w:u w:val="none"/>
          <w:lang w:val="en-US" w:eastAsia="zh-CN"/>
        </w:rPr>
        <w:t>晋江市英林镇柒牌时尚产业园1号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Times New Roman" w:hAnsi="Times New Roman" w:eastAsia="仿宋_GB2312" w:cs="Times New Roman"/>
          <w:color w:val="auto"/>
          <w:sz w:val="32"/>
          <w:szCs w:val="32"/>
          <w:u w:val="none"/>
          <w:lang w:eastAsia="zh-CN"/>
        </w:rPr>
      </w:pPr>
      <w:r>
        <w:rPr>
          <w:rFonts w:hint="eastAsia" w:ascii="仿宋" w:hAnsi="仿宋" w:eastAsia="仿宋" w:cs="仿宋"/>
          <w:sz w:val="32"/>
          <w:szCs w:val="32"/>
          <w:u w:val="none"/>
          <w:lang w:val="en-US" w:eastAsia="zh-CN"/>
        </w:rPr>
        <w:t>法定代表人：</w:t>
      </w:r>
      <w:r>
        <w:rPr>
          <w:rFonts w:hint="eastAsia" w:ascii="仿宋" w:hAnsi="仿宋" w:eastAsia="仿宋" w:cs="仿宋"/>
          <w:color w:val="00000A"/>
          <w:sz w:val="32"/>
          <w:szCs w:val="32"/>
          <w:u w:val="none"/>
          <w:lang w:val="en-US" w:eastAsia="zh-CN"/>
        </w:rPr>
        <w:t>洪肇设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Times New Roman" w:hAnsi="Times New Roman" w:eastAsia="仿宋_GB2312" w:cs="Times New Roman"/>
          <w:color w:val="auto"/>
          <w:kern w:val="1"/>
          <w:sz w:val="32"/>
          <w:szCs w:val="32"/>
          <w:u w:val="none"/>
          <w:lang w:val="en-US" w:eastAsia="zh-CN"/>
        </w:rPr>
      </w:pPr>
      <w:r>
        <w:rPr>
          <w:rFonts w:hint="eastAsia" w:ascii="仿宋" w:hAnsi="仿宋" w:eastAsia="仿宋" w:cs="仿宋"/>
          <w:sz w:val="32"/>
          <w:szCs w:val="32"/>
          <w:u w:val="none"/>
          <w:lang w:val="en-US" w:eastAsia="zh-CN"/>
        </w:rPr>
        <w:t>身份证号码：</w:t>
      </w:r>
      <w:r>
        <w:rPr>
          <w:rFonts w:hint="eastAsia" w:ascii="仿宋" w:hAnsi="仿宋" w:eastAsia="仿宋" w:cs="仿宋"/>
          <w:color w:val="auto"/>
          <w:sz w:val="32"/>
          <w:szCs w:val="32"/>
          <w:u w:val="none"/>
          <w:lang w:val="en-US" w:eastAsia="zh-CN"/>
        </w:rPr>
        <w:t xml:space="preserve">*** </w:t>
      </w:r>
      <w:r>
        <w:rPr>
          <w:rFonts w:hint="eastAsia" w:ascii="Times New Roman" w:hAnsi="Times New Roman" w:eastAsia="仿宋_GB2312" w:cs="Times New Roman"/>
          <w:color w:val="auto"/>
          <w:kern w:val="1"/>
          <w:sz w:val="32"/>
          <w:szCs w:val="32"/>
          <w:u w:val="none"/>
          <w:lang w:val="en-US" w:eastAsia="zh-CN"/>
        </w:rPr>
        <w:t xml:space="preserve"> </w:t>
      </w:r>
    </w:p>
    <w:p>
      <w:pPr>
        <w:ind w:firstLine="640" w:firstLineChars="200"/>
        <w:rPr>
          <w:rFonts w:hint="default" w:ascii="仿宋" w:hAnsi="仿宋" w:eastAsia="仿宋" w:cs="仿宋"/>
          <w:color w:val="000000"/>
          <w:sz w:val="32"/>
          <w:szCs w:val="32"/>
          <w:u w:val="none"/>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w:t>
      </w:r>
      <w:r>
        <w:rPr>
          <w:rFonts w:hint="eastAsia" w:ascii="仿宋" w:hAnsi="仿宋" w:eastAsia="仿宋" w:cs="仿宋"/>
          <w:sz w:val="32"/>
          <w:szCs w:val="32"/>
          <w:lang w:eastAsia="zh-CN"/>
        </w:rPr>
        <w:t>，我办在</w:t>
      </w:r>
      <w:r>
        <w:rPr>
          <w:rFonts w:hint="eastAsia" w:ascii="仿宋" w:hAnsi="仿宋" w:eastAsia="仿宋" w:cs="仿宋"/>
          <w:color w:val="000000"/>
          <w:sz w:val="32"/>
          <w:szCs w:val="32"/>
          <w:u w:val="none"/>
          <w:lang w:eastAsia="zh-CN"/>
        </w:rPr>
        <w:t>国家医疗器械抽检信息系统收到广西壮族自治区医疗器械检测中心《检验报告》（编号：</w:t>
      </w:r>
      <w:r>
        <w:rPr>
          <w:rFonts w:hint="eastAsia" w:ascii="仿宋" w:hAnsi="仿宋" w:eastAsia="仿宋" w:cs="仿宋"/>
          <w:color w:val="000000"/>
          <w:sz w:val="32"/>
          <w:szCs w:val="32"/>
          <w:u w:val="none"/>
          <w:lang w:val="en-US" w:eastAsia="zh-CN"/>
        </w:rPr>
        <w:t>2022CJ020058）。检验报告载明当事人生产的</w:t>
      </w:r>
      <w:r>
        <w:rPr>
          <w:rFonts w:hint="eastAsia" w:ascii="仿宋" w:hAnsi="仿宋" w:eastAsia="仿宋" w:cs="仿宋"/>
          <w:color w:val="00000A"/>
          <w:sz w:val="32"/>
          <w:szCs w:val="32"/>
          <w:u w:val="none"/>
          <w:lang w:val="en-US" w:eastAsia="zh-CN"/>
        </w:rPr>
        <w:t>医用一次性防护服（批号F2101024），</w:t>
      </w:r>
      <w:r>
        <w:rPr>
          <w:rFonts w:hint="eastAsia" w:ascii="仿宋" w:hAnsi="仿宋" w:eastAsia="仿宋" w:cs="仿宋"/>
          <w:color w:val="000000"/>
          <w:sz w:val="32"/>
          <w:szCs w:val="32"/>
          <w:u w:val="none"/>
          <w:lang w:val="en-US" w:eastAsia="zh-CN"/>
        </w:rPr>
        <w:t>所检项目不符合GB19082-2009《医用一次性防护服技术要求》、当事人</w:t>
      </w:r>
      <w:r>
        <w:rPr>
          <w:rFonts w:hint="eastAsia" w:ascii="仿宋" w:hAnsi="仿宋" w:eastAsia="仿宋" w:cs="仿宋"/>
          <w:color w:val="00000A"/>
          <w:sz w:val="32"/>
          <w:szCs w:val="32"/>
          <w:u w:val="none"/>
          <w:lang w:val="en-US" w:eastAsia="zh-CN"/>
        </w:rPr>
        <w:t>医用一次性防护服产品技术要求</w:t>
      </w:r>
      <w:r>
        <w:rPr>
          <w:rFonts w:hint="eastAsia" w:ascii="仿宋" w:hAnsi="仿宋" w:eastAsia="仿宋" w:cs="仿宋"/>
          <w:color w:val="000000"/>
          <w:sz w:val="32"/>
          <w:szCs w:val="32"/>
          <w:u w:val="none"/>
          <w:lang w:val="en-US" w:eastAsia="zh-CN"/>
        </w:rPr>
        <w:t>闽械注准20202140278的要求，具体不合格项目为透湿量及抗静电性两项</w:t>
      </w:r>
      <w:r>
        <w:rPr>
          <w:rFonts w:hint="eastAsia" w:ascii="Times New Roman" w:hAnsi="Times New Roman" w:eastAsia="仿宋" w:cs="仿宋"/>
          <w:color w:val="000000"/>
          <w:sz w:val="32"/>
          <w:szCs w:val="32"/>
          <w:u w:val="none"/>
          <w:lang w:val="en-US" w:eastAsia="zh-CN"/>
        </w:rPr>
        <w:t>。经当事人申请复检，</w:t>
      </w:r>
      <w:r>
        <w:rPr>
          <w:rFonts w:hint="eastAsia" w:ascii="仿宋" w:hAnsi="仿宋" w:eastAsia="仿宋" w:cs="仿宋"/>
          <w:color w:val="00000A"/>
          <w:sz w:val="32"/>
          <w:szCs w:val="32"/>
          <w:u w:val="none"/>
          <w:lang w:val="en-US" w:eastAsia="zh-CN"/>
        </w:rPr>
        <w:t>8月17日，我办收到了国家局广州医疗器械质量监督检验中心《检验报告》（检验类别：监督抽检复检，编号：FJ22010020），结论仍为不合格。</w:t>
      </w: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hint="eastAsia" w:ascii="仿宋" w:hAnsi="仿宋" w:eastAsia="仿宋" w:cs="仿宋"/>
          <w:b w:val="0"/>
          <w:bCs w:val="0"/>
          <w:sz w:val="32"/>
          <w:szCs w:val="32"/>
          <w:u w:val="none" w:color="auto"/>
          <w:lang w:val="en-US" w:eastAsia="zh-CN"/>
        </w:rPr>
      </w:pPr>
      <w:r>
        <w:rPr>
          <w:rFonts w:hint="eastAsia" w:ascii="仿宋" w:hAnsi="仿宋" w:eastAsia="仿宋" w:cs="仿宋"/>
          <w:b w:val="0"/>
          <w:bCs w:val="0"/>
          <w:sz w:val="32"/>
          <w:szCs w:val="32"/>
          <w:u w:val="none"/>
          <w:lang w:val="en-US" w:eastAsia="zh-CN" w:bidi="ar-SA"/>
        </w:rPr>
        <w:t>因当事人</w:t>
      </w:r>
      <w:r>
        <w:rPr>
          <w:rFonts w:hint="eastAsia" w:ascii="仿宋" w:hAnsi="仿宋" w:eastAsia="仿宋" w:cs="仿宋"/>
          <w:sz w:val="32"/>
          <w:szCs w:val="32"/>
          <w:u w:val="none"/>
          <w:lang w:eastAsia="zh-CN"/>
        </w:rPr>
        <w:t>涉嫌生产不符合医疗器械强制性国家标准及经注册的产品技术要求的</w:t>
      </w:r>
      <w:r>
        <w:rPr>
          <w:rFonts w:hint="eastAsia" w:ascii="仿宋" w:hAnsi="仿宋" w:eastAsia="仿宋" w:cs="仿宋"/>
          <w:color w:val="00000A"/>
          <w:sz w:val="32"/>
          <w:szCs w:val="32"/>
          <w:u w:val="none"/>
          <w:lang w:val="en-US" w:eastAsia="zh-CN"/>
        </w:rPr>
        <w:t>医用一次性防护服</w:t>
      </w:r>
      <w:r>
        <w:rPr>
          <w:rFonts w:hint="eastAsia" w:ascii="仿宋" w:hAnsi="仿宋" w:eastAsia="仿宋" w:cs="仿宋"/>
          <w:b w:val="0"/>
          <w:bCs w:val="0"/>
          <w:sz w:val="32"/>
          <w:szCs w:val="32"/>
          <w:u w:val="none"/>
          <w:lang w:val="en-US" w:eastAsia="zh-CN" w:bidi="ar-SA"/>
        </w:rPr>
        <w:t>，</w:t>
      </w:r>
      <w:r>
        <w:rPr>
          <w:rFonts w:hint="eastAsia" w:ascii="仿宋" w:eastAsia="仿宋" w:cs="仿宋"/>
          <w:bCs/>
          <w:color w:val="000000"/>
          <w:sz w:val="32"/>
          <w:szCs w:val="32"/>
          <w:lang w:eastAsia="zh-CN"/>
        </w:rPr>
        <w:t>我办</w:t>
      </w:r>
      <w:r>
        <w:rPr>
          <w:rFonts w:hint="eastAsia" w:ascii="仿宋" w:hAnsi="仿宋" w:eastAsia="仿宋" w:cs="仿宋"/>
          <w:b w:val="0"/>
          <w:bCs w:val="0"/>
          <w:sz w:val="32"/>
          <w:szCs w:val="32"/>
          <w:u w:val="none"/>
          <w:lang w:val="en-US" w:eastAsia="zh-CN" w:bidi="ar-SA"/>
        </w:rPr>
        <w:t>于2022年8月24日予以立案调查。经查，当事人生产的</w:t>
      </w:r>
      <w:r>
        <w:rPr>
          <w:rFonts w:hint="eastAsia" w:ascii="仿宋" w:hAnsi="仿宋" w:eastAsia="仿宋" w:cs="仿宋"/>
          <w:color w:val="00000A"/>
          <w:sz w:val="32"/>
          <w:szCs w:val="32"/>
          <w:u w:val="none"/>
          <w:lang w:val="en-US" w:eastAsia="zh-CN"/>
        </w:rPr>
        <w:t>名称为医用一次性防护服</w:t>
      </w:r>
      <w:r>
        <w:rPr>
          <w:rFonts w:hint="eastAsia" w:ascii="仿宋" w:hAnsi="仿宋" w:eastAsia="仿宋" w:cs="仿宋"/>
          <w:color w:val="000000"/>
          <w:sz w:val="32"/>
          <w:szCs w:val="32"/>
          <w:u w:val="none"/>
          <w:lang w:eastAsia="zh-CN"/>
        </w:rPr>
        <w:t>，</w:t>
      </w:r>
      <w:r>
        <w:rPr>
          <w:rFonts w:hint="eastAsia" w:ascii="仿宋" w:hAnsi="仿宋" w:eastAsia="仿宋" w:cs="仿宋"/>
          <w:color w:val="00000A"/>
          <w:sz w:val="32"/>
          <w:szCs w:val="32"/>
          <w:u w:val="none"/>
          <w:lang w:val="en-US" w:eastAsia="zh-CN"/>
        </w:rPr>
        <w:t>批号为F2101024，标示注册人为当事人</w:t>
      </w:r>
      <w:r>
        <w:rPr>
          <w:rFonts w:hint="eastAsia" w:ascii="仿宋" w:hAnsi="仿宋" w:eastAsia="仿宋" w:cs="仿宋"/>
          <w:color w:val="000000"/>
          <w:sz w:val="32"/>
          <w:szCs w:val="32"/>
          <w:u w:val="none"/>
          <w:lang w:val="en-US" w:eastAsia="zh-CN"/>
        </w:rPr>
        <w:t>，</w:t>
      </w:r>
      <w:r>
        <w:rPr>
          <w:rFonts w:hint="eastAsia" w:ascii="仿宋" w:hAnsi="仿宋" w:eastAsia="仿宋" w:cs="仿宋"/>
          <w:color w:val="00000A"/>
          <w:sz w:val="32"/>
          <w:szCs w:val="32"/>
          <w:u w:val="none"/>
          <w:lang w:val="en-US" w:eastAsia="zh-CN"/>
        </w:rPr>
        <w:t>型号规格为无菌型连身式/185的产品，为福建省食品药品质量检验研究院于2022年3月9日在当事人住所内抽样。</w:t>
      </w:r>
      <w:r>
        <w:rPr>
          <w:rFonts w:hint="eastAsia" w:ascii="仿宋" w:hAnsi="仿宋" w:eastAsia="仿宋" w:cs="仿宋"/>
          <w:sz w:val="32"/>
          <w:szCs w:val="32"/>
          <w:u w:val="none" w:color="auto"/>
        </w:rPr>
        <w:t>根据</w:t>
      </w:r>
      <w:r>
        <w:rPr>
          <w:rFonts w:hint="eastAsia" w:ascii="仿宋" w:hAnsi="仿宋" w:eastAsia="仿宋" w:cs="仿宋"/>
          <w:color w:val="000000"/>
          <w:sz w:val="32"/>
          <w:szCs w:val="32"/>
          <w:u w:val="none" w:color="auto"/>
          <w:lang w:val="en-US" w:eastAsia="zh-CN"/>
        </w:rPr>
        <w:t>当事人</w:t>
      </w:r>
      <w:r>
        <w:rPr>
          <w:rFonts w:hint="eastAsia" w:ascii="仿宋" w:hAnsi="仿宋" w:eastAsia="仿宋" w:cs="仿宋"/>
          <w:kern w:val="1"/>
          <w:sz w:val="32"/>
          <w:szCs w:val="32"/>
          <w:u w:val="none" w:color="auto"/>
          <w:lang w:eastAsia="zh-CN"/>
        </w:rPr>
        <w:t>涉案不合格批次</w:t>
      </w:r>
      <w:r>
        <w:rPr>
          <w:rFonts w:hint="eastAsia" w:ascii="仿宋" w:hAnsi="仿宋" w:eastAsia="仿宋" w:cs="仿宋"/>
          <w:color w:val="00000A"/>
          <w:sz w:val="32"/>
          <w:szCs w:val="32"/>
          <w:u w:val="none"/>
          <w:lang w:val="en-US" w:eastAsia="zh-CN"/>
        </w:rPr>
        <w:t>医用一次性防护服</w:t>
      </w:r>
      <w:r>
        <w:rPr>
          <w:rFonts w:hint="eastAsia" w:ascii="仿宋" w:hAnsi="仿宋" w:eastAsia="仿宋" w:cs="仿宋"/>
          <w:color w:val="00000A"/>
          <w:sz w:val="32"/>
          <w:szCs w:val="32"/>
          <w:u w:val="none" w:color="auto"/>
          <w:lang w:val="en-US" w:eastAsia="zh-CN"/>
        </w:rPr>
        <w:t>的批生产记录</w:t>
      </w:r>
      <w:r>
        <w:rPr>
          <w:rFonts w:hint="eastAsia" w:ascii="仿宋" w:hAnsi="仿宋" w:eastAsia="仿宋" w:cs="仿宋"/>
          <w:kern w:val="1"/>
          <w:sz w:val="32"/>
          <w:szCs w:val="32"/>
          <w:u w:val="none" w:color="auto"/>
        </w:rPr>
        <w:t>，该批次</w:t>
      </w:r>
      <w:r>
        <w:rPr>
          <w:rFonts w:hint="eastAsia" w:ascii="仿宋" w:hAnsi="仿宋" w:eastAsia="仿宋" w:cs="仿宋"/>
          <w:kern w:val="1"/>
          <w:sz w:val="32"/>
          <w:szCs w:val="32"/>
          <w:u w:val="none" w:color="auto"/>
          <w:lang w:val="en-US" w:eastAsia="zh-CN"/>
        </w:rPr>
        <w:t>产品的</w:t>
      </w:r>
      <w:r>
        <w:rPr>
          <w:rFonts w:hint="eastAsia" w:ascii="仿宋" w:hAnsi="仿宋" w:eastAsia="仿宋" w:cs="仿宋"/>
          <w:sz w:val="32"/>
          <w:szCs w:val="32"/>
          <w:u w:val="none" w:color="auto"/>
          <w:lang w:val="en-US" w:eastAsia="zh-CN"/>
        </w:rPr>
        <w:t>生产期间是2021年1月25日至2021年2月20日，</w:t>
      </w:r>
      <w:r>
        <w:rPr>
          <w:rFonts w:hint="eastAsia" w:ascii="仿宋" w:hAnsi="仿宋" w:eastAsia="仿宋" w:cs="仿宋"/>
          <w:sz w:val="32"/>
          <w:szCs w:val="32"/>
          <w:u w:val="none" w:color="auto"/>
        </w:rPr>
        <w:t>生产数量</w:t>
      </w:r>
      <w:r>
        <w:rPr>
          <w:rFonts w:hint="eastAsia" w:ascii="仿宋" w:hAnsi="仿宋" w:eastAsia="仿宋" w:cs="仿宋"/>
          <w:sz w:val="32"/>
          <w:szCs w:val="32"/>
          <w:u w:val="none" w:color="auto"/>
          <w:lang w:val="en-US" w:eastAsia="zh-CN"/>
        </w:rPr>
        <w:t>6201件，用于</w:t>
      </w:r>
      <w:r>
        <w:rPr>
          <w:rFonts w:hint="eastAsia" w:ascii="仿宋" w:hAnsi="仿宋" w:eastAsia="仿宋" w:cs="仿宋"/>
          <w:sz w:val="32"/>
          <w:szCs w:val="32"/>
          <w:u w:val="none" w:color="auto"/>
          <w:lang w:eastAsia="zh-CN"/>
        </w:rPr>
        <w:t>成品检验和</w:t>
      </w:r>
      <w:r>
        <w:rPr>
          <w:rFonts w:hint="eastAsia" w:ascii="仿宋" w:hAnsi="仿宋" w:eastAsia="仿宋" w:cs="仿宋"/>
          <w:sz w:val="32"/>
          <w:szCs w:val="32"/>
          <w:u w:val="none" w:color="auto"/>
          <w:lang w:val="en-US" w:eastAsia="zh-CN"/>
        </w:rPr>
        <w:t>留样10件，成品审核放行数量为6191件。</w:t>
      </w:r>
      <w:r>
        <w:rPr>
          <w:rFonts w:hint="eastAsia" w:ascii="仿宋" w:hAnsi="仿宋" w:eastAsia="仿宋" w:cs="仿宋"/>
          <w:kern w:val="1"/>
          <w:sz w:val="32"/>
          <w:szCs w:val="32"/>
          <w:u w:val="none"/>
          <w:lang w:val="en-US" w:eastAsia="zh-CN"/>
        </w:rPr>
        <w:t>该批次产品在2021年8月至2021年12月间销售给***有限公司5273件，2021年9月、2022年4月向***等单位捐赠888件，</w:t>
      </w:r>
      <w:r>
        <w:rPr>
          <w:rFonts w:hint="eastAsia" w:ascii="仿宋" w:hAnsi="仿宋" w:eastAsia="仿宋" w:cs="仿宋"/>
          <w:color w:val="00000A"/>
          <w:sz w:val="32"/>
          <w:szCs w:val="32"/>
          <w:u w:val="none"/>
          <w:lang w:val="en-US" w:eastAsia="zh-CN"/>
        </w:rPr>
        <w:t>福建省食品药品质量检验研究院抽样30件，至2022年4月2日库存数为零。</w:t>
      </w:r>
      <w:r>
        <w:rPr>
          <w:rFonts w:hint="eastAsia" w:ascii="仿宋" w:hAnsi="仿宋" w:eastAsia="仿宋" w:cs="仿宋"/>
          <w:b w:val="0"/>
          <w:bCs w:val="0"/>
          <w:sz w:val="32"/>
          <w:szCs w:val="32"/>
          <w:u w:val="none"/>
          <w:lang w:val="en-US" w:eastAsia="zh-CN"/>
        </w:rPr>
        <w:t>涉案批次</w:t>
      </w:r>
      <w:r>
        <w:rPr>
          <w:rFonts w:hint="eastAsia" w:ascii="仿宋" w:hAnsi="仿宋" w:eastAsia="仿宋" w:cs="仿宋"/>
          <w:color w:val="00000A"/>
          <w:sz w:val="32"/>
          <w:szCs w:val="32"/>
          <w:u w:val="none"/>
          <w:lang w:val="en-US" w:eastAsia="zh-CN"/>
        </w:rPr>
        <w:t>医用一次性防护服</w:t>
      </w:r>
      <w:r>
        <w:rPr>
          <w:rFonts w:hint="eastAsia" w:ascii="仿宋" w:hAnsi="仿宋" w:eastAsia="仿宋" w:cs="仿宋"/>
          <w:b w:val="0"/>
          <w:bCs w:val="0"/>
          <w:sz w:val="32"/>
          <w:szCs w:val="32"/>
          <w:u w:val="none"/>
          <w:lang w:val="en-US" w:eastAsia="zh-CN"/>
        </w:rPr>
        <w:t>的总货值金额为136202元。当事人收到初检不合格报告后即开展召回工作，涉案批次产品已全部销售、使用完毕，召回数量为零。经查询国家医疗器械不良事件监测信息系统，涉案批次产品无不良事件报告。</w:t>
      </w:r>
    </w:p>
    <w:p>
      <w:pPr>
        <w:keepNext w:val="0"/>
        <w:keepLines w:val="0"/>
        <w:pageBreakBefore w:val="0"/>
        <w:widowControl w:val="0"/>
        <w:kinsoku/>
        <w:wordWrap/>
        <w:overflowPunct/>
        <w:topLinePunct w:val="0"/>
        <w:autoSpaceDE/>
        <w:autoSpaceDN/>
        <w:bidi w:val="0"/>
        <w:spacing w:line="620" w:lineRule="exact"/>
        <w:ind w:firstLine="596" w:firstLineChars="200"/>
        <w:textAlignment w:val="auto"/>
        <w:rPr>
          <w:rFonts w:hint="eastAsia" w:ascii="黑体" w:hAnsi="黑体" w:eastAsia="黑体" w:cs="黑体"/>
          <w:b w:val="0"/>
          <w:bCs w:val="0"/>
          <w:color w:val="231F20"/>
          <w:spacing w:val="-11"/>
          <w:sz w:val="32"/>
          <w:szCs w:val="32"/>
          <w:lang w:eastAsia="zh-CN"/>
        </w:rPr>
      </w:pPr>
      <w:r>
        <w:rPr>
          <w:rFonts w:hint="eastAsia" w:ascii="黑体" w:hAnsi="黑体" w:eastAsia="黑体" w:cs="黑体"/>
          <w:b w:val="0"/>
          <w:bCs w:val="0"/>
          <w:color w:val="231F20"/>
          <w:spacing w:val="-11"/>
          <w:sz w:val="32"/>
          <w:szCs w:val="32"/>
          <w:lang w:eastAsia="zh-CN"/>
        </w:rPr>
        <w:t>上述事实，主要有以下证据证明：</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right="0" w:rightChars="0" w:firstLine="596" w:firstLineChars="200"/>
        <w:jc w:val="left"/>
        <w:textAlignment w:val="auto"/>
        <w:outlineLvl w:val="9"/>
        <w:rPr>
          <w:rFonts w:hint="eastAsia" w:ascii="仿宋" w:hAnsi="仿宋" w:eastAsia="仿宋" w:cs="仿宋"/>
          <w:color w:val="231F20"/>
          <w:spacing w:val="-11"/>
          <w:u w:val="none" w:color="auto"/>
          <w:lang w:val="en-US" w:eastAsia="zh-CN"/>
        </w:rPr>
      </w:pPr>
      <w:r>
        <w:rPr>
          <w:rFonts w:hint="eastAsia" w:ascii="仿宋" w:hAnsi="仿宋" w:eastAsia="仿宋" w:cs="仿宋"/>
          <w:color w:val="231F20"/>
          <w:spacing w:val="-11"/>
          <w:u w:val="none" w:color="auto"/>
          <w:lang w:val="en-US" w:eastAsia="zh-CN"/>
        </w:rPr>
        <w:t>当事人的</w:t>
      </w:r>
      <w:r>
        <w:rPr>
          <w:rFonts w:hint="eastAsia" w:ascii="仿宋" w:hAnsi="仿宋" w:eastAsia="仿宋" w:cs="仿宋"/>
          <w:sz w:val="32"/>
          <w:szCs w:val="32"/>
          <w:u w:val="none" w:color="auto"/>
          <w:lang w:val="en-US" w:eastAsia="zh-CN" w:bidi="ar-SA"/>
        </w:rPr>
        <w:t>《营业执照》、《医疗器械生产许可证》、《医疗器械注册证》、《医疗器械生产产品登记表》、《医疗器械注册变更文件》、《医用一次性防护服产品技术要求》复印件各1份</w:t>
      </w:r>
      <w:r>
        <w:rPr>
          <w:rFonts w:hint="eastAsia" w:ascii="仿宋" w:hAnsi="仿宋" w:eastAsia="仿宋" w:cs="仿宋"/>
          <w:color w:val="231F20"/>
          <w:spacing w:val="-11"/>
          <w:u w:val="none" w:color="auto"/>
          <w:lang w:val="en-US" w:eastAsia="zh-CN"/>
        </w:rPr>
        <w:t xml:space="preserve">； </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right="0" w:rightChars="0" w:firstLine="640" w:firstLineChars="200"/>
        <w:jc w:val="left"/>
        <w:textAlignment w:val="auto"/>
        <w:outlineLvl w:val="9"/>
        <w:rPr>
          <w:rFonts w:hint="default" w:ascii="仿宋" w:hAnsi="仿宋" w:eastAsia="仿宋" w:cs="仿宋"/>
          <w:kern w:val="1"/>
          <w:sz w:val="32"/>
          <w:szCs w:val="32"/>
          <w:u w:val="none" w:color="auto"/>
          <w:lang w:val="en-US" w:eastAsia="zh-CN"/>
        </w:rPr>
      </w:pPr>
      <w:r>
        <w:rPr>
          <w:rFonts w:hint="eastAsia" w:ascii="仿宋" w:hAnsi="仿宋" w:eastAsia="仿宋" w:cs="仿宋"/>
          <w:sz w:val="32"/>
          <w:szCs w:val="32"/>
          <w:u w:val="none" w:color="auto"/>
          <w:lang w:val="en-US" w:eastAsia="zh-CN"/>
        </w:rPr>
        <w:t>广西壮族自治区医疗器械检测中心</w:t>
      </w:r>
      <w:r>
        <w:rPr>
          <w:rFonts w:hint="eastAsia" w:ascii="仿宋" w:hAnsi="仿宋" w:eastAsia="仿宋" w:cs="仿宋"/>
          <w:color w:val="000000"/>
          <w:sz w:val="32"/>
          <w:szCs w:val="32"/>
          <w:u w:val="none"/>
          <w:lang w:eastAsia="zh-CN"/>
        </w:rPr>
        <w:t>《检验报告》（编号：</w:t>
      </w:r>
      <w:r>
        <w:rPr>
          <w:rFonts w:hint="eastAsia" w:ascii="仿宋" w:hAnsi="仿宋" w:eastAsia="仿宋" w:cs="仿宋"/>
          <w:color w:val="000000"/>
          <w:sz w:val="32"/>
          <w:szCs w:val="32"/>
          <w:u w:val="none"/>
          <w:lang w:val="en-US" w:eastAsia="zh-CN"/>
        </w:rPr>
        <w:t>2022CJ020058）、</w:t>
      </w:r>
      <w:r>
        <w:rPr>
          <w:rFonts w:hint="eastAsia" w:ascii="仿宋" w:hAnsi="仿宋" w:eastAsia="仿宋" w:cs="仿宋"/>
          <w:kern w:val="2"/>
          <w:sz w:val="32"/>
          <w:szCs w:val="32"/>
          <w:u w:val="none" w:color="auto"/>
          <w:lang w:val="en-US" w:eastAsia="zh-CN"/>
        </w:rPr>
        <w:t>《医疗器械抽样记录及凭证》</w:t>
      </w:r>
      <w:r>
        <w:rPr>
          <w:rFonts w:hint="eastAsia" w:ascii="仿宋" w:hAnsi="仿宋" w:eastAsia="仿宋" w:cs="仿宋"/>
          <w:color w:val="231F20"/>
          <w:spacing w:val="-11"/>
          <w:u w:val="none" w:color="auto"/>
          <w:lang w:val="en-US" w:eastAsia="zh-CN"/>
        </w:rPr>
        <w:t>和</w:t>
      </w:r>
      <w:r>
        <w:rPr>
          <w:rFonts w:hint="eastAsia" w:ascii="仿宋" w:hAnsi="仿宋" w:eastAsia="仿宋" w:cs="仿宋"/>
          <w:color w:val="00000A"/>
          <w:sz w:val="32"/>
          <w:szCs w:val="32"/>
          <w:u w:val="none"/>
          <w:lang w:val="en-US" w:eastAsia="zh-CN"/>
        </w:rPr>
        <w:t>广东省医疗器械质量监督检验所《检验报告》（检验类别：监督抽检复检，编号：FJ22010020）</w:t>
      </w:r>
      <w:r>
        <w:rPr>
          <w:rFonts w:hint="eastAsia" w:ascii="仿宋" w:hAnsi="仿宋" w:eastAsia="仿宋" w:cs="仿宋"/>
          <w:color w:val="231F20"/>
          <w:spacing w:val="-11"/>
          <w:u w:val="none" w:color="auto"/>
          <w:lang w:val="en-US" w:eastAsia="zh-CN"/>
        </w:rPr>
        <w:t>；</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right="0" w:rightChars="0" w:firstLine="640" w:firstLineChars="200"/>
        <w:jc w:val="left"/>
        <w:textAlignment w:val="auto"/>
        <w:outlineLvl w:val="9"/>
        <w:rPr>
          <w:rFonts w:hint="eastAsia" w:ascii="仿宋" w:hAnsi="仿宋" w:eastAsia="仿宋" w:cs="仿宋"/>
          <w:sz w:val="32"/>
          <w:szCs w:val="32"/>
          <w:u w:val="none" w:color="auto"/>
          <w:lang w:val="en-US" w:eastAsia="zh-CN" w:bidi="ar-SA"/>
        </w:rPr>
      </w:pPr>
      <w:r>
        <w:rPr>
          <w:rFonts w:hint="eastAsia" w:ascii="仿宋" w:hAnsi="仿宋" w:eastAsia="仿宋" w:cs="仿宋"/>
          <w:kern w:val="1"/>
          <w:sz w:val="32"/>
          <w:szCs w:val="32"/>
          <w:u w:val="none" w:color="auto"/>
          <w:lang w:val="en-US" w:eastAsia="zh-CN"/>
        </w:rPr>
        <w:t>《现场笔录》、</w:t>
      </w:r>
      <w:r>
        <w:rPr>
          <w:rFonts w:hint="eastAsia" w:ascii="仿宋" w:hAnsi="仿宋" w:eastAsia="仿宋" w:cs="仿宋"/>
          <w:sz w:val="32"/>
          <w:szCs w:val="32"/>
          <w:u w:val="none" w:color="auto"/>
          <w:lang w:val="en-US" w:eastAsia="zh-CN"/>
        </w:rPr>
        <w:t>《询问笔录》；</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right="0" w:rightChars="0" w:firstLine="640" w:firstLineChars="200"/>
        <w:jc w:val="left"/>
        <w:textAlignment w:val="auto"/>
        <w:outlineLvl w:val="9"/>
        <w:rPr>
          <w:rFonts w:hint="default" w:ascii="仿宋" w:hAnsi="仿宋" w:eastAsia="仿宋" w:cs="仿宋"/>
          <w:sz w:val="32"/>
          <w:szCs w:val="32"/>
          <w:u w:val="none" w:color="auto"/>
          <w:lang w:val="en-US" w:eastAsia="zh-CN" w:bidi="ar-SA"/>
        </w:rPr>
      </w:pPr>
      <w:r>
        <w:rPr>
          <w:rFonts w:hint="eastAsia" w:ascii="仿宋" w:hAnsi="仿宋" w:eastAsia="仿宋" w:cs="仿宋"/>
          <w:b w:val="0"/>
          <w:bCs w:val="0"/>
          <w:color w:val="000000"/>
          <w:sz w:val="32"/>
          <w:szCs w:val="32"/>
          <w:u w:val="none" w:color="auto"/>
          <w:lang w:val="en-US" w:eastAsia="zh-CN"/>
        </w:rPr>
        <w:t>当事人</w:t>
      </w:r>
      <w:r>
        <w:rPr>
          <w:rFonts w:hint="eastAsia" w:ascii="仿宋" w:hAnsi="仿宋" w:eastAsia="仿宋" w:cs="仿宋"/>
          <w:color w:val="000000"/>
          <w:sz w:val="32"/>
          <w:szCs w:val="32"/>
          <w:u w:val="none"/>
          <w:lang w:eastAsia="zh-CN"/>
        </w:rPr>
        <w:t>涉案批次</w:t>
      </w:r>
      <w:r>
        <w:rPr>
          <w:rFonts w:hint="eastAsia" w:ascii="仿宋" w:hAnsi="仿宋" w:eastAsia="仿宋" w:cs="仿宋"/>
          <w:sz w:val="32"/>
          <w:szCs w:val="32"/>
          <w:u w:val="none" w:color="auto"/>
          <w:lang w:val="en-US" w:eastAsia="zh-CN" w:bidi="ar-SA"/>
        </w:rPr>
        <w:t>医用一次性防护服</w:t>
      </w:r>
      <w:r>
        <w:rPr>
          <w:rFonts w:hint="eastAsia" w:ascii="仿宋" w:hAnsi="仿宋" w:eastAsia="仿宋" w:cs="仿宋"/>
          <w:color w:val="00000A"/>
          <w:sz w:val="32"/>
          <w:szCs w:val="32"/>
          <w:u w:val="none"/>
          <w:lang w:val="en-US" w:eastAsia="zh-CN"/>
        </w:rPr>
        <w:t>的批生产记录、批检验报告、</w:t>
      </w:r>
      <w:r>
        <w:rPr>
          <w:rFonts w:hint="eastAsia" w:ascii="仿宋" w:hAnsi="仿宋" w:eastAsia="仿宋" w:cs="仿宋"/>
          <w:sz w:val="32"/>
          <w:szCs w:val="32"/>
          <w:u w:val="none"/>
          <w:lang w:val="en-US" w:eastAsia="zh-CN"/>
        </w:rPr>
        <w:t>《成品仓库账卡》、医用一次性防护服面料检测报告等材料</w:t>
      </w:r>
      <w:r>
        <w:rPr>
          <w:rFonts w:hint="eastAsia" w:ascii="仿宋" w:hAnsi="仿宋" w:eastAsia="仿宋" w:cs="仿宋"/>
          <w:sz w:val="32"/>
          <w:szCs w:val="32"/>
          <w:u w:val="none" w:color="auto"/>
          <w:lang w:val="en-US" w:eastAsia="zh-CN" w:bidi="ar-SA"/>
        </w:rPr>
        <w:t>；</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right="0" w:rightChars="0" w:firstLine="640" w:firstLineChars="200"/>
        <w:jc w:val="left"/>
        <w:textAlignment w:val="auto"/>
        <w:outlineLvl w:val="9"/>
        <w:rPr>
          <w:rFonts w:hint="default" w:ascii="仿宋" w:hAnsi="仿宋" w:eastAsia="仿宋" w:cs="仿宋"/>
          <w:sz w:val="32"/>
          <w:szCs w:val="32"/>
          <w:u w:val="none" w:color="auto"/>
          <w:lang w:val="en-US" w:eastAsia="zh-CN" w:bidi="ar-SA"/>
        </w:rPr>
      </w:pPr>
      <w:r>
        <w:rPr>
          <w:rFonts w:hint="eastAsia" w:ascii="仿宋" w:hAnsi="仿宋" w:eastAsia="仿宋" w:cs="仿宋"/>
          <w:sz w:val="32"/>
          <w:szCs w:val="32"/>
          <w:u w:val="none" w:color="auto"/>
          <w:lang w:val="en-US" w:eastAsia="zh-CN" w:bidi="ar-SA"/>
        </w:rPr>
        <w:t>医疗器械发货单、医疗器械特殊出库申请单、销售发票</w:t>
      </w:r>
      <w:r>
        <w:rPr>
          <w:rFonts w:hint="eastAsia" w:ascii="华文仿宋" w:hAnsi="华文仿宋" w:eastAsia="华文仿宋" w:cs="仿宋"/>
          <w:sz w:val="32"/>
          <w:szCs w:val="32"/>
          <w:u w:val="none" w:color="auto"/>
          <w:lang w:val="en-US" w:eastAsia="zh-CN"/>
        </w:rPr>
        <w:t>；</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right="0" w:rightChars="0" w:firstLine="640" w:firstLineChars="200"/>
        <w:jc w:val="left"/>
        <w:textAlignment w:val="auto"/>
        <w:outlineLvl w:val="9"/>
        <w:rPr>
          <w:rFonts w:hint="eastAsia" w:ascii="仿宋" w:hAnsi="仿宋" w:eastAsia="仿宋" w:cs="仿宋"/>
          <w:sz w:val="32"/>
          <w:szCs w:val="32"/>
          <w:u w:val="none" w:color="auto"/>
          <w:lang w:val="en-US" w:eastAsia="zh-CN" w:bidi="ar-SA"/>
        </w:rPr>
      </w:pPr>
      <w:r>
        <w:rPr>
          <w:rFonts w:hint="eastAsia" w:ascii="仿宋" w:hAnsi="仿宋" w:eastAsia="仿宋" w:cs="仿宋"/>
          <w:sz w:val="32"/>
          <w:szCs w:val="32"/>
          <w:u w:val="none" w:color="auto"/>
          <w:lang w:val="en-US" w:eastAsia="zh-CN" w:bidi="ar-SA"/>
        </w:rPr>
        <w:t>《产品召回通知》、《医疗器械召回事件报告表》、《召回计划实施情况报告表》及当事人客户的证明书等材料；</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right="0" w:rightChars="0" w:firstLine="640" w:firstLineChars="200"/>
        <w:jc w:val="left"/>
        <w:textAlignment w:val="auto"/>
        <w:outlineLvl w:val="9"/>
        <w:rPr>
          <w:rFonts w:hint="eastAsia" w:ascii="仿宋" w:hAnsi="仿宋" w:eastAsia="仿宋" w:cs="仿宋"/>
          <w:b w:val="0"/>
          <w:bCs w:val="0"/>
          <w:sz w:val="32"/>
          <w:szCs w:val="32"/>
          <w:u w:val="none"/>
          <w:lang w:val="en-US" w:eastAsia="zh-CN" w:bidi="ar-SA"/>
        </w:rPr>
      </w:pPr>
      <w:r>
        <w:rPr>
          <w:rFonts w:hint="eastAsia" w:ascii="仿宋" w:hAnsi="仿宋" w:eastAsia="仿宋" w:cs="仿宋"/>
          <w:b w:val="0"/>
          <w:bCs w:val="0"/>
          <w:color w:val="000000"/>
          <w:sz w:val="32"/>
          <w:szCs w:val="32"/>
          <w:u w:val="none" w:color="auto"/>
          <w:lang w:val="en-US" w:eastAsia="zh-CN"/>
        </w:rPr>
        <w:t>国家医疗器械不良事件监测信息系统的查询结果图片</w:t>
      </w:r>
      <w:r>
        <w:rPr>
          <w:rFonts w:hint="eastAsia" w:ascii="仿宋" w:hAnsi="仿宋" w:eastAsia="仿宋" w:cs="仿宋"/>
          <w:sz w:val="32"/>
          <w:szCs w:val="32"/>
          <w:u w:val="none" w:color="auto"/>
          <w:lang w:val="en-US" w:eastAsia="zh-CN" w:bidi="ar-SA"/>
        </w:rPr>
        <w:t>；</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right="0" w:rightChars="0" w:firstLine="640" w:firstLineChars="200"/>
        <w:jc w:val="left"/>
        <w:textAlignment w:val="auto"/>
        <w:outlineLvl w:val="9"/>
        <w:rPr>
          <w:rFonts w:hint="eastAsia" w:ascii="仿宋" w:hAnsi="仿宋" w:eastAsia="仿宋" w:cs="仿宋"/>
          <w:b w:val="0"/>
          <w:bCs w:val="0"/>
          <w:sz w:val="32"/>
          <w:szCs w:val="32"/>
          <w:u w:val="none"/>
          <w:lang w:val="en-US" w:eastAsia="zh-CN" w:bidi="ar-SA"/>
        </w:rPr>
      </w:pPr>
      <w:r>
        <w:rPr>
          <w:rFonts w:hint="eastAsia" w:ascii="仿宋" w:hAnsi="仿宋" w:eastAsia="仿宋" w:cs="仿宋"/>
          <w:sz w:val="32"/>
          <w:szCs w:val="32"/>
          <w:u w:val="none" w:color="auto"/>
          <w:lang w:val="en-US" w:eastAsia="zh-CN" w:bidi="ar-SA"/>
        </w:rPr>
        <w:t>《福建柒牌时装科技股份有限公司关于医用一次性防护服停产整改的报告》、《日常监督整改报告》等材料；</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right="0" w:rightChars="0" w:firstLine="640" w:firstLineChars="200"/>
        <w:jc w:val="left"/>
        <w:textAlignment w:val="auto"/>
        <w:outlineLvl w:val="9"/>
        <w:rPr>
          <w:rFonts w:hint="eastAsia" w:ascii="仿宋" w:hAnsi="仿宋" w:eastAsia="仿宋" w:cs="仿宋"/>
          <w:b w:val="0"/>
          <w:bCs w:val="0"/>
          <w:sz w:val="32"/>
          <w:szCs w:val="32"/>
          <w:u w:val="none"/>
          <w:lang w:val="en-US" w:eastAsia="zh-CN" w:bidi="ar-SA"/>
        </w:rPr>
      </w:pPr>
      <w:r>
        <w:rPr>
          <w:rFonts w:hint="eastAsia" w:ascii="仿宋" w:hAnsi="仿宋" w:eastAsia="仿宋" w:cs="仿宋"/>
          <w:sz w:val="32"/>
          <w:szCs w:val="32"/>
          <w:u w:val="none" w:color="auto"/>
          <w:lang w:val="en-US" w:eastAsia="zh-CN"/>
        </w:rPr>
        <w:t>相关工作人员</w:t>
      </w:r>
      <w:bookmarkStart w:id="0" w:name="_GoBack"/>
      <w:bookmarkEnd w:id="0"/>
      <w:r>
        <w:rPr>
          <w:rFonts w:hint="eastAsia" w:ascii="仿宋" w:hAnsi="仿宋" w:eastAsia="仿宋" w:cs="仿宋"/>
          <w:sz w:val="32"/>
          <w:szCs w:val="32"/>
          <w:u w:val="none" w:color="auto"/>
          <w:lang w:val="en-US" w:eastAsia="zh-CN"/>
        </w:rPr>
        <w:t>居民身份证复印件及《授权委托书》。</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left"/>
        <w:textAlignment w:val="auto"/>
        <w:outlineLvl w:val="9"/>
        <w:rPr>
          <w:rFonts w:hint="eastAsia" w:ascii="仿宋" w:hAnsi="仿宋" w:eastAsia="仿宋" w:cs="仿宋"/>
          <w:b w:val="0"/>
          <w:bCs w:val="0"/>
          <w:sz w:val="32"/>
          <w:szCs w:val="32"/>
          <w:u w:val="none"/>
          <w:lang w:val="en-US" w:eastAsia="zh-CN" w:bidi="ar-SA"/>
        </w:rPr>
      </w:pPr>
      <w:r>
        <w:rPr>
          <w:rFonts w:hint="eastAsia" w:ascii="仿宋" w:hAnsi="仿宋" w:eastAsia="仿宋" w:cs="仿宋"/>
          <w:sz w:val="32"/>
          <w:szCs w:val="32"/>
          <w:u w:val="none" w:color="auto"/>
          <w:lang w:val="en-US" w:eastAsia="zh-CN"/>
        </w:rPr>
        <w:t>2022年10月9日，我办</w:t>
      </w:r>
      <w:r>
        <w:rPr>
          <w:rFonts w:hint="eastAsia" w:ascii="仿宋" w:eastAsia="仿宋" w:cs="仿宋"/>
          <w:w w:val="99"/>
          <w:kern w:val="0"/>
          <w:sz w:val="32"/>
          <w:szCs w:val="32"/>
          <w:lang w:val="en-US" w:eastAsia="zh-CN"/>
        </w:rPr>
        <w:t>向当事人送达</w:t>
      </w:r>
      <w:r>
        <w:rPr>
          <w:rFonts w:hint="eastAsia" w:ascii="仿宋" w:eastAsia="仿宋" w:cs="仿宋"/>
          <w:color w:val="auto"/>
          <w:w w:val="99"/>
          <w:kern w:val="0"/>
          <w:sz w:val="32"/>
          <w:szCs w:val="32"/>
          <w:lang w:val="en-US" w:eastAsia="zh-CN"/>
        </w:rPr>
        <w:t>《行政处罚告知书》（闽药监厦稽办〔2022〕3-13号），</w:t>
      </w:r>
      <w:r>
        <w:rPr>
          <w:rFonts w:hint="eastAsia" w:ascii="仿宋" w:eastAsia="仿宋" w:cs="仿宋"/>
          <w:w w:val="99"/>
          <w:kern w:val="0"/>
          <w:sz w:val="32"/>
          <w:szCs w:val="32"/>
          <w:lang w:val="en-US" w:eastAsia="zh-CN"/>
        </w:rPr>
        <w:t>告知拟作出行政处罚决定的事实、理由及依据，并告知当事人依法享有陈述权、申辩权以及要求举行听证的权利。当事人未在法定期限内提出陈述、申辩，未要求举行听证。</w:t>
      </w:r>
    </w:p>
    <w:p>
      <w:pPr>
        <w:keepNext w:val="0"/>
        <w:keepLines w:val="0"/>
        <w:pageBreakBefore w:val="0"/>
        <w:widowControl w:val="0"/>
        <w:numPr>
          <w:ilvl w:val="0"/>
          <w:numId w:val="0"/>
        </w:numPr>
        <w:kinsoku/>
        <w:wordWrap/>
        <w:overflowPunct/>
        <w:topLinePunct w:val="0"/>
        <w:autoSpaceDE/>
        <w:autoSpaceDN/>
        <w:bidi w:val="0"/>
        <w:spacing w:before="2" w:line="620" w:lineRule="exact"/>
        <w:ind w:firstLine="640" w:firstLineChars="200"/>
        <w:textAlignment w:val="auto"/>
        <w:rPr>
          <w:rFonts w:hint="eastAsia" w:ascii="仿宋" w:hAnsi="仿宋" w:eastAsia="仿宋" w:cs="仿宋"/>
          <w:kern w:val="2"/>
          <w:sz w:val="32"/>
          <w:szCs w:val="32"/>
          <w:u w:val="none" w:color="auto"/>
          <w:lang w:val="en-US" w:eastAsia="zh-CN"/>
        </w:rPr>
      </w:pPr>
      <w:r>
        <w:rPr>
          <w:rFonts w:hint="eastAsia" w:ascii="华文仿宋" w:hAnsi="华文仿宋" w:eastAsia="华文仿宋"/>
          <w:sz w:val="32"/>
          <w:szCs w:val="32"/>
          <w:lang w:eastAsia="zh-CN"/>
        </w:rPr>
        <w:t>我办认为，</w:t>
      </w:r>
      <w:r>
        <w:rPr>
          <w:rFonts w:hint="eastAsia" w:ascii="仿宋" w:hAnsi="仿宋" w:eastAsia="仿宋" w:cs="仿宋"/>
          <w:b w:val="0"/>
          <w:bCs w:val="0"/>
          <w:color w:val="000000"/>
          <w:sz w:val="32"/>
          <w:szCs w:val="32"/>
          <w:u w:val="none" w:color="auto"/>
          <w:lang w:val="en-US" w:eastAsia="zh-CN"/>
        </w:rPr>
        <w:t>当事人生产的</w:t>
      </w:r>
      <w:r>
        <w:rPr>
          <w:rFonts w:hint="eastAsia" w:ascii="仿宋" w:hAnsi="仿宋" w:eastAsia="仿宋" w:cs="仿宋"/>
          <w:color w:val="00000A"/>
          <w:sz w:val="32"/>
          <w:szCs w:val="32"/>
          <w:u w:val="none"/>
          <w:lang w:val="en-US" w:eastAsia="zh-CN"/>
        </w:rPr>
        <w:t>医用一次性防护服（批号：F2101024）经检验不合格，其行为</w:t>
      </w:r>
      <w:r>
        <w:rPr>
          <w:rFonts w:hint="eastAsia" w:ascii="仿宋" w:hAnsi="仿宋" w:eastAsia="仿宋" w:cs="仿宋"/>
          <w:sz w:val="32"/>
          <w:szCs w:val="32"/>
          <w:vertAlign w:val="baseline"/>
          <w:lang w:eastAsia="zh-CN"/>
        </w:rPr>
        <w:t>违反了《医疗器械监督管理条例》第七条及</w:t>
      </w:r>
      <w:r>
        <w:rPr>
          <w:rFonts w:hint="eastAsia" w:ascii="仿宋" w:hAnsi="仿宋" w:eastAsia="仿宋" w:cs="仿宋"/>
          <w:sz w:val="32"/>
          <w:szCs w:val="32"/>
        </w:rPr>
        <w:t>第三十五条第一款</w:t>
      </w:r>
      <w:r>
        <w:rPr>
          <w:rFonts w:hint="eastAsia" w:ascii="仿宋" w:hAnsi="仿宋" w:eastAsia="仿宋" w:cs="仿宋"/>
          <w:sz w:val="32"/>
          <w:szCs w:val="32"/>
          <w:vertAlign w:val="baseline"/>
          <w:lang w:eastAsia="zh-CN"/>
        </w:rPr>
        <w:t>的规定，构成</w:t>
      </w:r>
      <w:r>
        <w:rPr>
          <w:rFonts w:hint="eastAsia" w:ascii="仿宋" w:hAnsi="仿宋" w:eastAsia="仿宋" w:cs="仿宋"/>
          <w:sz w:val="32"/>
          <w:szCs w:val="32"/>
          <w:u w:val="none"/>
          <w:lang w:eastAsia="zh-CN"/>
        </w:rPr>
        <w:t>生产不符合医疗器械强制性国家标准及经注册的产品技术要求的</w:t>
      </w:r>
      <w:r>
        <w:rPr>
          <w:rFonts w:hint="eastAsia" w:ascii="仿宋" w:hAnsi="仿宋" w:eastAsia="仿宋" w:cs="仿宋"/>
          <w:color w:val="00000A"/>
          <w:sz w:val="32"/>
          <w:szCs w:val="32"/>
          <w:u w:val="none"/>
          <w:lang w:val="en-US" w:eastAsia="zh-CN"/>
        </w:rPr>
        <w:t>医用一次性防护服的违法行为。</w:t>
      </w:r>
      <w:r>
        <w:rPr>
          <w:rFonts w:hint="eastAsia" w:ascii="仿宋" w:hAnsi="仿宋" w:eastAsia="仿宋" w:cs="仿宋"/>
          <w:b w:val="0"/>
          <w:bCs w:val="0"/>
          <w:color w:val="000000"/>
          <w:sz w:val="32"/>
          <w:szCs w:val="32"/>
          <w:u w:val="none" w:color="auto"/>
          <w:lang w:val="en-US" w:eastAsia="zh-CN"/>
        </w:rPr>
        <w:t>当事人</w:t>
      </w:r>
      <w:r>
        <w:rPr>
          <w:rFonts w:hint="eastAsia" w:ascii="仿宋" w:hAnsi="仿宋" w:eastAsia="仿宋" w:cs="仿宋"/>
          <w:b w:val="0"/>
          <w:bCs w:val="0"/>
          <w:sz w:val="32"/>
          <w:szCs w:val="32"/>
          <w:u w:val="none" w:color="auto"/>
          <w:lang w:val="en-US" w:eastAsia="zh-CN"/>
        </w:rPr>
        <w:t>积极配合调查</w:t>
      </w:r>
      <w:r>
        <w:rPr>
          <w:rFonts w:hint="eastAsia" w:ascii="仿宋" w:hAnsi="仿宋" w:eastAsia="仿宋" w:cs="仿宋"/>
          <w:b w:val="0"/>
          <w:bCs w:val="0"/>
          <w:sz w:val="32"/>
          <w:szCs w:val="32"/>
          <w:u w:val="none" w:color="auto"/>
          <w:lang w:eastAsia="zh-CN"/>
        </w:rPr>
        <w:t>，</w:t>
      </w:r>
      <w:r>
        <w:rPr>
          <w:rFonts w:hint="eastAsia" w:ascii="仿宋" w:hAnsi="仿宋" w:eastAsia="仿宋" w:cs="仿宋"/>
          <w:b w:val="0"/>
          <w:bCs w:val="0"/>
          <w:sz w:val="32"/>
          <w:szCs w:val="32"/>
          <w:u w:val="none" w:color="auto"/>
          <w:lang w:val="en-US" w:eastAsia="zh-CN"/>
        </w:rPr>
        <w:t>如实陈述违法事实并主动提供</w:t>
      </w:r>
      <w:r>
        <w:rPr>
          <w:rFonts w:hint="eastAsia" w:ascii="仿宋" w:hAnsi="仿宋" w:eastAsia="仿宋" w:cs="仿宋"/>
          <w:b w:val="0"/>
          <w:bCs w:val="0"/>
          <w:sz w:val="32"/>
          <w:szCs w:val="32"/>
          <w:u w:val="none" w:color="auto"/>
          <w:lang w:eastAsia="zh-CN"/>
        </w:rPr>
        <w:t>证据材料，</w:t>
      </w:r>
      <w:r>
        <w:rPr>
          <w:rFonts w:hint="eastAsia" w:ascii="仿宋" w:hAnsi="仿宋" w:eastAsia="仿宋" w:cs="仿宋"/>
          <w:color w:val="auto"/>
          <w:kern w:val="0"/>
          <w:sz w:val="32"/>
          <w:szCs w:val="32"/>
          <w:u w:val="none"/>
          <w:lang w:eastAsia="zh-CN" w:bidi="ar"/>
        </w:rPr>
        <w:t>依据</w:t>
      </w:r>
      <w:r>
        <w:rPr>
          <w:rFonts w:hint="eastAsia" w:ascii="仿宋" w:hAnsi="仿宋" w:eastAsia="仿宋" w:cs="仿宋"/>
          <w:b w:val="0"/>
          <w:bCs w:val="0"/>
          <w:sz w:val="32"/>
          <w:szCs w:val="32"/>
          <w:u w:val="none" w:color="auto"/>
          <w:lang w:eastAsia="zh-CN"/>
        </w:rPr>
        <w:t>《</w:t>
      </w:r>
      <w:r>
        <w:rPr>
          <w:rFonts w:hint="eastAsia" w:ascii="仿宋" w:hAnsi="仿宋" w:eastAsia="仿宋" w:cs="仿宋"/>
          <w:b w:val="0"/>
          <w:bCs w:val="0"/>
          <w:sz w:val="32"/>
          <w:szCs w:val="32"/>
          <w:u w:val="none" w:color="auto"/>
        </w:rPr>
        <w:t>福建省</w:t>
      </w:r>
      <w:r>
        <w:rPr>
          <w:rFonts w:hint="eastAsia" w:ascii="仿宋" w:hAnsi="仿宋" w:eastAsia="仿宋" w:cs="仿宋"/>
          <w:b w:val="0"/>
          <w:bCs w:val="0"/>
          <w:sz w:val="32"/>
          <w:szCs w:val="32"/>
          <w:u w:val="none" w:color="auto"/>
          <w:lang w:eastAsia="zh-CN"/>
        </w:rPr>
        <w:t>药品监督管理局</w:t>
      </w:r>
      <w:r>
        <w:rPr>
          <w:rFonts w:hint="eastAsia" w:ascii="仿宋" w:hAnsi="仿宋" w:eastAsia="仿宋" w:cs="仿宋"/>
          <w:b w:val="0"/>
          <w:bCs w:val="0"/>
          <w:kern w:val="2"/>
          <w:sz w:val="32"/>
          <w:szCs w:val="32"/>
          <w:u w:val="none" w:color="auto"/>
        </w:rPr>
        <w:t>行政处罚裁量权适用</w:t>
      </w:r>
      <w:r>
        <w:rPr>
          <w:rFonts w:hint="eastAsia" w:ascii="仿宋" w:hAnsi="仿宋" w:eastAsia="仿宋" w:cs="仿宋"/>
          <w:b w:val="0"/>
          <w:bCs w:val="0"/>
          <w:kern w:val="2"/>
          <w:sz w:val="32"/>
          <w:szCs w:val="32"/>
          <w:u w:val="none" w:color="auto"/>
          <w:lang w:eastAsia="zh-CN"/>
        </w:rPr>
        <w:t>实施细则（试行）</w:t>
      </w:r>
      <w:r>
        <w:rPr>
          <w:rFonts w:hint="eastAsia" w:ascii="仿宋" w:hAnsi="仿宋" w:eastAsia="仿宋" w:cs="仿宋"/>
          <w:b w:val="0"/>
          <w:bCs w:val="0"/>
          <w:sz w:val="32"/>
          <w:szCs w:val="32"/>
          <w:u w:val="none" w:color="auto"/>
          <w:lang w:eastAsia="zh-CN"/>
        </w:rPr>
        <w:t>》第十三条第一项的规定，</w:t>
      </w:r>
      <w:r>
        <w:rPr>
          <w:rFonts w:hint="eastAsia" w:ascii="仿宋" w:hAnsi="仿宋" w:eastAsia="仿宋" w:cs="仿宋"/>
          <w:color w:val="auto"/>
          <w:kern w:val="0"/>
          <w:sz w:val="32"/>
          <w:szCs w:val="32"/>
          <w:u w:val="none"/>
          <w:lang w:eastAsia="zh-CN" w:bidi="ar"/>
        </w:rPr>
        <w:t>可以从轻处罚。综上，</w:t>
      </w:r>
      <w:r>
        <w:rPr>
          <w:rFonts w:hint="eastAsia" w:ascii="华文仿宋" w:hAnsi="华文仿宋" w:eastAsia="华文仿宋"/>
          <w:color w:val="231F20"/>
          <w:sz w:val="32"/>
          <w:szCs w:val="32"/>
          <w:u w:val="none" w:color="auto"/>
          <w:lang w:eastAsia="zh-CN"/>
        </w:rPr>
        <w:t>依据</w:t>
      </w:r>
      <w:r>
        <w:rPr>
          <w:rFonts w:hint="eastAsia" w:ascii="仿宋" w:hAnsi="仿宋" w:eastAsia="仿宋" w:cs="仿宋"/>
          <w:sz w:val="32"/>
          <w:szCs w:val="32"/>
          <w:vertAlign w:val="baseline"/>
          <w:lang w:eastAsia="zh-CN"/>
        </w:rPr>
        <w:t>《医疗器械监督管理条例》第八十六条第一项</w:t>
      </w:r>
      <w:r>
        <w:rPr>
          <w:rFonts w:hint="eastAsia" w:ascii="华文仿宋" w:hAnsi="华文仿宋" w:eastAsia="华文仿宋" w:cs="Times New Roman"/>
          <w:sz w:val="32"/>
          <w:szCs w:val="32"/>
          <w:u w:val="none" w:color="auto"/>
          <w:lang w:val="en-US" w:eastAsia="zh-CN" w:bidi="ar-SA"/>
        </w:rPr>
        <w:t>的</w:t>
      </w:r>
      <w:r>
        <w:rPr>
          <w:rFonts w:hint="eastAsia" w:ascii="华文仿宋" w:hAnsi="华文仿宋" w:eastAsia="华文仿宋"/>
          <w:color w:val="231F20"/>
          <w:sz w:val="32"/>
          <w:szCs w:val="32"/>
          <w:u w:val="none" w:color="auto"/>
          <w:lang w:eastAsia="zh-CN"/>
        </w:rPr>
        <w:t>规定</w:t>
      </w:r>
      <w:r>
        <w:rPr>
          <w:rFonts w:hint="eastAsia" w:ascii="华文仿宋" w:hAnsi="华文仿宋" w:eastAsia="华文仿宋"/>
          <w:color w:val="231F20"/>
          <w:sz w:val="32"/>
          <w:szCs w:val="32"/>
          <w:u w:val="none" w:color="auto"/>
          <w:lang w:val="en-US" w:eastAsia="zh-CN"/>
        </w:rPr>
        <w:t>, 现责令当事人改正上述违法行为，并决定处罚如下：</w:t>
      </w:r>
    </w:p>
    <w:p>
      <w:pPr>
        <w:keepNext w:val="0"/>
        <w:keepLines w:val="0"/>
        <w:pageBreakBefore w:val="0"/>
        <w:widowControl w:val="0"/>
        <w:kinsoku/>
        <w:wordWrap/>
        <w:overflowPunct/>
        <w:topLinePunct w:val="0"/>
        <w:autoSpaceDE/>
        <w:autoSpaceDN/>
        <w:bidi w:val="0"/>
        <w:spacing w:before="2" w:line="620" w:lineRule="exact"/>
        <w:ind w:firstLine="640" w:firstLineChars="200"/>
        <w:textAlignment w:val="auto"/>
        <w:rPr>
          <w:rFonts w:hint="eastAsia" w:ascii="华文仿宋" w:hAnsi="华文仿宋" w:eastAsia="华文仿宋"/>
          <w:color w:val="231F20"/>
          <w:sz w:val="32"/>
          <w:szCs w:val="32"/>
          <w:u w:val="none" w:color="auto"/>
          <w:lang w:val="en-US" w:eastAsia="zh-CN"/>
        </w:rPr>
      </w:pPr>
      <w:r>
        <w:rPr>
          <w:rFonts w:hint="eastAsia" w:ascii="仿宋" w:hAnsi="仿宋" w:eastAsia="仿宋" w:cs="仿宋"/>
          <w:b w:val="0"/>
          <w:bCs w:val="0"/>
          <w:sz w:val="32"/>
          <w:szCs w:val="32"/>
          <w:u w:val="none" w:color="auto"/>
        </w:rPr>
        <w:t>罚款</w:t>
      </w:r>
      <w:r>
        <w:rPr>
          <w:rFonts w:hint="eastAsia" w:ascii="仿宋" w:hAnsi="仿宋" w:eastAsia="仿宋" w:cs="仿宋"/>
          <w:b w:val="0"/>
          <w:bCs w:val="0"/>
          <w:sz w:val="32"/>
          <w:szCs w:val="32"/>
          <w:u w:val="none" w:color="auto"/>
          <w:lang w:val="en-US" w:eastAsia="zh-CN"/>
        </w:rPr>
        <w:t>681010元</w:t>
      </w:r>
      <w:r>
        <w:rPr>
          <w:rFonts w:hint="eastAsia" w:ascii="华文仿宋" w:hAnsi="华文仿宋" w:eastAsia="华文仿宋"/>
          <w:color w:val="231F20"/>
          <w:sz w:val="32"/>
          <w:szCs w:val="32"/>
          <w:u w:val="none" w:color="auto"/>
          <w:lang w:val="en-US" w:eastAsia="zh-CN"/>
        </w:rPr>
        <w:t>（陆拾捌万壹仟零拾</w:t>
      </w:r>
      <w:r>
        <w:rPr>
          <w:rFonts w:hint="eastAsia" w:ascii="华文仿宋" w:hAnsi="华文仿宋" w:eastAsia="华文仿宋"/>
          <w:color w:val="231F20"/>
          <w:sz w:val="32"/>
          <w:szCs w:val="32"/>
          <w:u w:val="none" w:color="auto"/>
          <w:lang w:eastAsia="zh-CN"/>
        </w:rPr>
        <w:t>元</w:t>
      </w:r>
      <w:r>
        <w:rPr>
          <w:rFonts w:hint="eastAsia" w:ascii="华文仿宋" w:hAnsi="华文仿宋" w:eastAsia="华文仿宋"/>
          <w:color w:val="231F20"/>
          <w:sz w:val="32"/>
          <w:szCs w:val="32"/>
          <w:u w:val="none" w:color="auto"/>
          <w:lang w:val="en-US" w:eastAsia="zh-CN"/>
        </w:rPr>
        <w:t>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 w:hAnsi="仿宋" w:eastAsia="仿宋" w:cs="仿宋"/>
          <w:kern w:val="1"/>
          <w:sz w:val="32"/>
          <w:szCs w:val="32"/>
          <w:lang w:val="en-US" w:eastAsia="zh-CN"/>
        </w:rPr>
      </w:pPr>
      <w:r>
        <w:rPr>
          <w:rFonts w:hint="eastAsia" w:ascii="仿宋" w:hAnsi="仿宋" w:eastAsia="仿宋" w:cs="仿宋"/>
          <w:kern w:val="1"/>
          <w:sz w:val="32"/>
          <w:szCs w:val="32"/>
        </w:rPr>
        <w:t>当事人应自接到本行政处罚决定之日起15日内缴纳上述罚没款。当事人根据厦门药品稽查办公室开具的行政处罚缴款通知书，自行选择缴款方式。逾期不缴纳罚款的，依据《中华人民共和国行政处罚法》第</w:t>
      </w:r>
      <w:r>
        <w:rPr>
          <w:rFonts w:hint="eastAsia" w:ascii="仿宋" w:hAnsi="仿宋" w:eastAsia="仿宋" w:cs="仿宋"/>
          <w:kern w:val="1"/>
          <w:sz w:val="32"/>
          <w:szCs w:val="32"/>
          <w:lang w:eastAsia="zh-CN"/>
        </w:rPr>
        <w:t>七十二</w:t>
      </w:r>
      <w:r>
        <w:rPr>
          <w:rFonts w:hint="eastAsia" w:ascii="仿宋" w:hAnsi="仿宋" w:eastAsia="仿宋" w:cs="仿宋"/>
          <w:kern w:val="1"/>
          <w:sz w:val="32"/>
          <w:szCs w:val="32"/>
        </w:rPr>
        <w:t>条的规定，我办将每日按罚款数额的百分之三加处罚款，并依法申请人民法院强制执行。</w:t>
      </w:r>
      <w:r>
        <w:rPr>
          <w:rFonts w:hint="eastAsia" w:ascii="仿宋" w:hAnsi="仿宋" w:eastAsia="仿宋" w:cs="仿宋"/>
          <w:kern w:val="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 w:hAnsi="仿宋" w:eastAsia="仿宋" w:cs="仿宋"/>
          <w:color w:val="000000"/>
          <w:sz w:val="32"/>
          <w:szCs w:val="32"/>
          <w:u w:val="none"/>
          <w:lang w:eastAsia="zh-CN"/>
        </w:rPr>
      </w:pPr>
      <w:r>
        <w:rPr>
          <w:rFonts w:hint="eastAsia" w:ascii="仿宋" w:hAnsi="仿宋" w:eastAsia="仿宋" w:cs="仿宋"/>
          <w:color w:val="000000"/>
          <w:sz w:val="32"/>
          <w:szCs w:val="32"/>
          <w:u w:val="none"/>
          <w:lang w:eastAsia="zh-CN"/>
        </w:rPr>
        <w:t>当事人如不服本行政处罚决定，可以在收到本行政处罚决定书之日起六十日内向福建省人民政府申请行政复议；也可以在六个月内依法向厦门市思明区人民法院提起行政诉讼。申请行政复议或者提起行政诉讼期间，行政处罚不停止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 w:hAnsi="仿宋" w:eastAsia="仿宋" w:cs="仿宋"/>
          <w:color w:val="00000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 w:hAnsi="仿宋"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right"/>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right"/>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right"/>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right"/>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right"/>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right"/>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right"/>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right"/>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right"/>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right"/>
        <w:textAlignment w:val="auto"/>
        <w:outlineLvl w:val="9"/>
        <w:rPr>
          <w:rFonts w:hint="eastAsia"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lang w:eastAsia="zh-CN"/>
        </w:rPr>
        <w:t>福建省药品</w:t>
      </w:r>
      <w:r>
        <w:rPr>
          <w:rFonts w:hint="eastAsia" w:ascii="Times New Roman" w:hAnsi="Times New Roman" w:eastAsia="仿宋_GB2312" w:cs="仿宋"/>
          <w:color w:val="000000"/>
          <w:sz w:val="32"/>
          <w:szCs w:val="32"/>
        </w:rPr>
        <w:t>监督管理局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440" w:firstLineChars="1700"/>
        <w:jc w:val="left"/>
        <w:textAlignment w:val="auto"/>
        <w:outlineLvl w:val="9"/>
        <w:rPr>
          <w:rFonts w:hint="eastAsia" w:ascii="仿宋" w:hAnsi="仿宋" w:eastAsia="仿宋" w:cs="仿宋"/>
          <w:b w:val="0"/>
          <w:bCs w:val="0"/>
          <w:sz w:val="32"/>
          <w:szCs w:val="32"/>
          <w:u w:val="none"/>
          <w:lang w:val="en-US" w:eastAsia="zh-CN"/>
        </w:rPr>
      </w:pPr>
      <w:r>
        <w:rPr>
          <w:rFonts w:hint="eastAsia" w:ascii="Times New Roman" w:hAnsi="Times New Roman" w:eastAsia="仿宋_GB2312" w:cs="仿宋"/>
          <w:color w:val="000000"/>
          <w:sz w:val="32"/>
          <w:szCs w:val="32"/>
          <w:lang w:eastAsia="zh-CN"/>
        </w:rPr>
        <w:t>厦门药品稽查办公室</w:t>
      </w:r>
      <w:r>
        <w:rPr>
          <w:rFonts w:hint="eastAsia" w:ascii="Times New Roman" w:hAnsi="Times New Roman" w:eastAsia="仿宋_GB2312" w:cs="仿宋"/>
          <w:color w:val="000000"/>
          <w:sz w:val="32"/>
          <w:szCs w:val="32"/>
          <w:lang w:val="en-US" w:eastAsia="zh-CN"/>
        </w:rPr>
        <w:t xml:space="preserve">      </w:t>
      </w:r>
      <w:r>
        <w:rPr>
          <w:rFonts w:hint="eastAsia" w:ascii="仿宋" w:hAnsi="仿宋" w:eastAsia="仿宋" w:cs="仿宋"/>
          <w:b w:val="0"/>
          <w:bCs w:val="0"/>
          <w:sz w:val="32"/>
          <w:szCs w:val="32"/>
          <w:u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jc w:val="right"/>
        <w:textAlignment w:val="auto"/>
        <w:outlineLvl w:val="9"/>
        <w:rPr>
          <w:rFonts w:hint="eastAsia" w:ascii="仿宋" w:hAnsi="仿宋" w:eastAsia="仿宋" w:cs="仿宋"/>
          <w:b w:val="0"/>
          <w:bCs w:val="0"/>
          <w:sz w:val="32"/>
          <w:szCs w:val="32"/>
          <w:u w:val="none"/>
          <w:lang w:val="en-US" w:eastAsia="zh-CN"/>
        </w:rPr>
      </w:pPr>
      <w:r>
        <w:rPr>
          <w:rFonts w:hint="eastAsia" w:ascii="仿宋" w:hAnsi="仿宋" w:eastAsia="仿宋" w:cs="仿宋"/>
          <w:b w:val="0"/>
          <w:bCs w:val="0"/>
          <w:color w:val="auto"/>
          <w:sz w:val="32"/>
          <w:szCs w:val="32"/>
          <w:u w:val="none"/>
          <w:lang w:val="en-US" w:eastAsia="zh-CN"/>
        </w:rPr>
        <w:t xml:space="preserve">2022年10月17日 </w:t>
      </w:r>
      <w:r>
        <w:rPr>
          <w:rFonts w:hint="eastAsia" w:ascii="仿宋" w:hAnsi="仿宋" w:eastAsia="仿宋" w:cs="仿宋"/>
          <w:b w:val="0"/>
          <w:bCs w:val="0"/>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 w:hAnsi="仿宋" w:eastAsia="仿宋" w:cs="仿宋"/>
          <w:b w:val="0"/>
          <w:bCs w:val="0"/>
          <w:sz w:val="32"/>
          <w:szCs w:val="32"/>
          <w:u w:val="none"/>
          <w:lang w:val="en-US" w:eastAsia="zh-CN"/>
        </w:rPr>
      </w:pPr>
      <w:r>
        <w:rPr>
          <w:rFonts w:hint="eastAsia" w:ascii="黑体" w:hAnsi="黑体" w:eastAsia="黑体" w:cs="黑体"/>
          <w:b w:val="0"/>
          <w:bCs w:val="0"/>
          <w:sz w:val="32"/>
          <w:szCs w:val="32"/>
          <w:u w:val="none"/>
          <w:lang w:val="en-US" w:eastAsia="zh-CN"/>
        </w:rPr>
        <w:t>（药品监督管理部门将依法向社会公示本行政处罚决定信息）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华文仿宋" w:hAnsi="华文仿宋" w:eastAsia="华文仿宋"/>
          <w:sz w:val="32"/>
          <w:szCs w:val="32"/>
          <w:lang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-53975</wp:posOffset>
                </wp:positionH>
                <wp:positionV relativeFrom="paragraph">
                  <wp:posOffset>29210</wp:posOffset>
                </wp:positionV>
                <wp:extent cx="5681345" cy="8890"/>
                <wp:effectExtent l="0" t="0" r="0" b="0"/>
                <wp:wrapNone/>
                <wp:docPr id="2" name="直接连接符 2"/>
                <wp:cNvGraphicFramePr/>
                <a:graphic xmlns:a="http://schemas.openxmlformats.org/drawingml/2006/main">
                  <a:graphicData uri="http://schemas.microsoft.com/office/word/2010/wordprocessingShape">
                    <wps:wsp>
                      <wps:cNvCnPr/>
                      <wps:spPr>
                        <a:xfrm flipV="1">
                          <a:off x="1097280" y="7673340"/>
                          <a:ext cx="5681345" cy="889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25pt;margin-top:2.3pt;height:0.7pt;width:447.35pt;z-index:251660288;mso-width-relative:page;mso-height-relative:page;" filled="f" stroked="t" coordsize="21600,21600" o:gfxdata="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9dThtUAAAAGAQAADwAA&#10;AAAAAAABACAAAAAiAAAAZHJzL2Rvd25yZXYueG1sUEsBAhQAFAAAAAgAh07iQG9D5MHgAQAAfQMA&#10;AA4AAAAAAAAAAQAgAAAAJAEAAGRycy9lMm9Eb2MueG1sUEsFBgAAAAAGAAYAWQEAAHYFAAAAAA==&#10;">
                <v:fill on="f" focussize="0,0"/>
                <v:stroke weight="1.5pt" color="#000000 [3213]" miterlimit="8" joinstyle="miter"/>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1312;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zkdcAAAAKAQAADwAAAAAA&#10;AAABACAAAAAiAAAAZHJzL2Rvd25yZXYueG1sUEsBAhQAFAAAAAgAh07iQK5hOA/bAQAAmwMAAA4A&#10;AAAAAAAAAQAgAAAAJgEAAGRycy9lMm9Eb2MueG1sUEsFBgAAAAAGAAYAWQEAAHM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eastAsia="zh-CN"/>
        </w:rPr>
        <w:t>二</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rPr>
        <w:t>份送达，</w:t>
      </w:r>
      <w:r>
        <w:rPr>
          <w:rFonts w:hint="eastAsia" w:ascii="Times New Roman" w:hAnsi="Times New Roman" w:eastAsia="仿宋_GB2312" w:cs="仿宋"/>
          <w:color w:val="000000"/>
          <w:sz w:val="32"/>
          <w:szCs w:val="32"/>
          <w:u w:val="single"/>
        </w:rPr>
        <w:t>一</w:t>
      </w:r>
      <w:r>
        <w:rPr>
          <w:rFonts w:hint="eastAsia" w:ascii="Times New Roman" w:hAnsi="Times New Roman" w:eastAsia="仿宋_GB2312" w:cs="仿宋"/>
          <w:color w:val="000000"/>
          <w:sz w:val="32"/>
          <w:szCs w:val="32"/>
        </w:rPr>
        <w:t>份归档。</w:t>
      </w:r>
    </w:p>
    <w:sectPr>
      <w:headerReference r:id="rId3" w:type="default"/>
      <w:footerReference r:id="rId4" w:type="default"/>
      <w:pgSz w:w="11906" w:h="16838"/>
      <w:pgMar w:top="1984" w:right="1655" w:bottom="1984" w:left="1655"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宋体-18030">
    <w:altName w:val="微软雅黑"/>
    <w:panose1 w:val="02010609060101010101"/>
    <w:charset w:val="86"/>
    <w:family w:val="modern"/>
    <w:pitch w:val="default"/>
    <w:sig w:usb0="00000000" w:usb1="00000000" w:usb2="0000001E" w:usb3="00000000" w:csb0="003C004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 w:name="方正粗黑宋简体">
    <w:panose1 w:val="02000000000000000000"/>
    <w:charset w:val="86"/>
    <w:family w:val="auto"/>
    <w:pitch w:val="default"/>
    <w:sig w:usb0="A00002BF" w:usb1="184F6CFA" w:usb2="00000012"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MS Shell Dlg">
    <w:altName w:val="Microsoft Sans Serif"/>
    <w:panose1 w:val="020B0604020202020204"/>
    <w:charset w:val="00"/>
    <w:family w:val="swiss"/>
    <w:pitch w:val="default"/>
    <w:sig w:usb0="00000000" w:usb1="00000000" w:usb2="00000029" w:usb3="00000000" w:csb0="000101FF" w:csb1="00000000"/>
  </w:font>
  <w:font w:name="Microsoft Sans Serif">
    <w:panose1 w:val="020B0604020202020204"/>
    <w:charset w:val="00"/>
    <w:family w:val="auto"/>
    <w:pitch w:val="default"/>
    <w:sig w:usb0="E1002AFF" w:usb1="C0000002" w:usb2="00000008" w:usb3="00000000" w:csb0="200101FF" w:csb1="20280000"/>
  </w:font>
  <w:font w:name="Wingdings">
    <w:panose1 w:val="05000000000000000000"/>
    <w:charset w:val="00"/>
    <w:family w:val="auto"/>
    <w:pitch w:val="default"/>
    <w:sig w:usb0="00000000" w:usb1="00000000" w:usb2="00000000" w:usb3="00000000" w:csb0="80000000" w:csb1="00000000"/>
  </w:font>
  <w:font w:name="华文仿宋">
    <w:altName w:val="仿宋"/>
    <w:panose1 w:val="00000000000000000000"/>
    <w:charset w:val="00"/>
    <w:family w:val="auto"/>
    <w:pitch w:val="default"/>
    <w:sig w:usb0="00000000" w:usb1="00000000" w:usb2="00000000" w:usb3="00000000" w:csb0="00040001" w:csb1="00000000"/>
  </w:font>
  <w:font w:name="Adobe 楷体 Std R">
    <w:panose1 w:val="020204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Adobe 宋体 Std L">
    <w:panose1 w:val="02020300000000000000"/>
    <w:charset w:val="86"/>
    <w:family w:val="auto"/>
    <w:pitch w:val="default"/>
    <w:sig w:usb0="00000001" w:usb1="0A0F1810" w:usb2="00000016" w:usb3="00000000" w:csb0="00060007" w:csb1="00000000"/>
  </w:font>
  <w:font w:name="Adobe 仿宋 Std R">
    <w:panose1 w:val="02020400000000000000"/>
    <w:charset w:val="86"/>
    <w:family w:val="auto"/>
    <w:pitch w:val="default"/>
    <w:sig w:usb0="00000001" w:usb1="0A0F1810" w:usb2="00000016" w:usb3="00000000" w:csb0="00060007" w:csb1="00000000"/>
  </w:font>
  <w:font w:name="新宋体">
    <w:panose1 w:val="02010609030101010101"/>
    <w:charset w:val="86"/>
    <w:family w:val="auto"/>
    <w:pitch w:val="default"/>
    <w:sig w:usb0="00000003" w:usb1="288F0000" w:usb2="00000006" w:usb3="00000000" w:csb0="00040001" w:csb1="00000000"/>
  </w:font>
  <w:font w:name="PMingLiU-ExtB">
    <w:panose1 w:val="02020500000000000000"/>
    <w:charset w:val="88"/>
    <w:family w:val="auto"/>
    <w:pitch w:val="default"/>
    <w:sig w:usb0="8000002F" w:usb1="02000008" w:usb2="00000000" w:usb3="00000000" w:csb0="00100001" w:csb1="00000000"/>
  </w:font>
  <w:font w:name="Mongolian Baiti">
    <w:panose1 w:val="03000500000000000000"/>
    <w:charset w:val="00"/>
    <w:family w:val="script"/>
    <w:pitch w:val="default"/>
    <w:sig w:usb0="80000023" w:usb1="00000000" w:usb2="00020000" w:usb3="00000000" w:csb0="00000001" w:csb1="00000000"/>
  </w:font>
  <w:font w:name="Batang">
    <w:panose1 w:val="02030600000101010101"/>
    <w:charset w:val="81"/>
    <w:family w:val="auto"/>
    <w:pitch w:val="default"/>
    <w:sig w:usb0="B00002AF" w:usb1="69D77CFB" w:usb2="00000030" w:usb3="00000000" w:csb0="4008009F" w:csb1="DFD70000"/>
  </w:font>
  <w:font w:name="方正黑体简体">
    <w:altName w:val="微软雅黑"/>
    <w:panose1 w:val="03000509000000000000"/>
    <w:charset w:val="86"/>
    <w:family w:val="script"/>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Calibri">
    <w:panose1 w:val="020F0502020204030204"/>
    <w:charset w:val="01"/>
    <w:family w:val="swiss"/>
    <w:pitch w:val="default"/>
    <w:sig w:usb0="E10002FF" w:usb1="4000ACFF" w:usb2="00000009"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
    <w:altName w:val="Latha"/>
    <w:panose1 w:val="00000000000000000000"/>
    <w:charset w:val="00"/>
    <w:family w:val="auto"/>
    <w:pitch w:val="default"/>
    <w:sig w:usb0="00000000"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arial, 宋体, sans-serif">
    <w:altName w:val="微软雅黑"/>
    <w:panose1 w:val="00000000000000000000"/>
    <w:charset w:val="86"/>
    <w:family w:val="auto"/>
    <w:pitch w:val="default"/>
    <w:sig w:usb0="00000000" w:usb1="0000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Angsana New">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haroni">
    <w:panose1 w:val="02010803020104030203"/>
    <w:charset w:val="00"/>
    <w:family w:val="auto"/>
    <w:pitch w:val="default"/>
    <w:sig w:usb0="00000801" w:usb1="00000000" w:usb2="00000000" w:usb3="00000000" w:csb0="00000020" w:csb1="00200000"/>
  </w:font>
  <w:font w:name="华文中宋">
    <w:altName w:val="宋体"/>
    <w:panose1 w:val="02010600040101010101"/>
    <w:charset w:val="86"/>
    <w:family w:val="auto"/>
    <w:pitch w:val="default"/>
    <w:sig w:usb0="00000000" w:usb1="00000000" w:usb2="00000010" w:usb3="00000000" w:csb0="0004009F" w:csb1="00000000"/>
  </w:font>
  <w:font w:name="Segoe UI">
    <w:panose1 w:val="020B0502040204020203"/>
    <w:charset w:val="00"/>
    <w:family w:val="auto"/>
    <w:pitch w:val="default"/>
    <w:sig w:usb0="E10022FF" w:usb1="C000E47F" w:usb2="00000029" w:usb3="00000000" w:csb0="200001DF" w:csb1="20000000"/>
  </w:font>
  <w:font w:name="Mangal">
    <w:panose1 w:val="02040503050203030202"/>
    <w:charset w:val="00"/>
    <w:family w:val="roman"/>
    <w:pitch w:val="default"/>
    <w:sig w:usb0="00008003"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Adobe Myungjo Std M">
    <w:panose1 w:val="02020600000000000000"/>
    <w:charset w:val="80"/>
    <w:family w:val="auto"/>
    <w:pitch w:val="default"/>
    <w:sig w:usb0="800002A7" w:usb1="29D7FCFB" w:usb2="00000010" w:usb3="00000000" w:csb0="402A0005" w:csb1="00000000"/>
  </w:font>
  <w:font w:name="Adobe 黑体 Std R">
    <w:panose1 w:val="020B0400000000000000"/>
    <w:charset w:val="86"/>
    <w:family w:val="auto"/>
    <w:pitch w:val="default"/>
    <w:sig w:usb0="00000001" w:usb1="0A0F1810" w:usb2="00000016" w:usb3="00000000" w:csb0="00060007"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楷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24"/>
                              <w:szCs w:val="24"/>
                              <w:lang w:eastAsia="zh-CN"/>
                            </w:rPr>
                          </w:pPr>
                          <w:r>
                            <w:rPr>
                              <w:rFonts w:hint="eastAsia" w:ascii="楷体" w:hAnsi="楷体" w:eastAsia="楷体" w:cs="楷体"/>
                              <w:sz w:val="24"/>
                              <w:szCs w:val="24"/>
                              <w:lang w:eastAsia="zh-CN"/>
                            </w:rPr>
                            <w:t xml:space="preserve">第 </w:t>
                          </w:r>
                          <w:r>
                            <w:rPr>
                              <w:rFonts w:hint="eastAsia" w:ascii="楷体" w:hAnsi="楷体" w:eastAsia="楷体" w:cs="楷体"/>
                              <w:sz w:val="24"/>
                              <w:szCs w:val="24"/>
                              <w:lang w:eastAsia="zh-CN"/>
                            </w:rPr>
                            <w:fldChar w:fldCharType="begin"/>
                          </w:r>
                          <w:r>
                            <w:rPr>
                              <w:rFonts w:hint="eastAsia" w:ascii="楷体" w:hAnsi="楷体" w:eastAsia="楷体" w:cs="楷体"/>
                              <w:sz w:val="24"/>
                              <w:szCs w:val="24"/>
                              <w:lang w:eastAsia="zh-CN"/>
                            </w:rPr>
                            <w:instrText xml:space="preserve"> PAGE  \* MERGEFORMAT </w:instrText>
                          </w:r>
                          <w:r>
                            <w:rPr>
                              <w:rFonts w:hint="eastAsia" w:ascii="楷体" w:hAnsi="楷体" w:eastAsia="楷体" w:cs="楷体"/>
                              <w:sz w:val="24"/>
                              <w:szCs w:val="24"/>
                              <w:lang w:eastAsia="zh-CN"/>
                            </w:rPr>
                            <w:fldChar w:fldCharType="separate"/>
                          </w:r>
                          <w:r>
                            <w:rPr>
                              <w:rFonts w:hint="eastAsia" w:ascii="楷体" w:hAnsi="楷体" w:eastAsia="楷体" w:cs="楷体"/>
                              <w:sz w:val="24"/>
                              <w:szCs w:val="24"/>
                              <w:lang w:eastAsia="zh-CN"/>
                            </w:rPr>
                            <w:t>1</w:t>
                          </w:r>
                          <w:r>
                            <w:rPr>
                              <w:rFonts w:hint="eastAsia" w:ascii="楷体" w:hAnsi="楷体" w:eastAsia="楷体" w:cs="楷体"/>
                              <w:sz w:val="24"/>
                              <w:szCs w:val="24"/>
                              <w:lang w:eastAsia="zh-CN"/>
                            </w:rPr>
                            <w:fldChar w:fldCharType="end"/>
                          </w:r>
                          <w:r>
                            <w:rPr>
                              <w:rFonts w:hint="eastAsia" w:ascii="楷体" w:hAnsi="楷体" w:eastAsia="楷体" w:cs="楷体"/>
                              <w:sz w:val="24"/>
                              <w:szCs w:val="24"/>
                              <w:lang w:eastAsia="zh-CN"/>
                            </w:rPr>
                            <w:t xml:space="preserve"> 页 共 </w:t>
                          </w:r>
                          <w:r>
                            <w:rPr>
                              <w:rFonts w:hint="eastAsia" w:ascii="楷体" w:hAnsi="楷体" w:eastAsia="楷体" w:cs="楷体"/>
                              <w:sz w:val="24"/>
                              <w:szCs w:val="24"/>
                              <w:lang w:eastAsia="zh-CN"/>
                            </w:rPr>
                            <w:fldChar w:fldCharType="begin"/>
                          </w:r>
                          <w:r>
                            <w:rPr>
                              <w:rFonts w:hint="eastAsia" w:ascii="楷体" w:hAnsi="楷体" w:eastAsia="楷体" w:cs="楷体"/>
                              <w:sz w:val="24"/>
                              <w:szCs w:val="24"/>
                              <w:lang w:eastAsia="zh-CN"/>
                            </w:rPr>
                            <w:instrText xml:space="preserve"> NUMPAGES  \* MERGEFORMAT </w:instrText>
                          </w:r>
                          <w:r>
                            <w:rPr>
                              <w:rFonts w:hint="eastAsia" w:ascii="楷体" w:hAnsi="楷体" w:eastAsia="楷体" w:cs="楷体"/>
                              <w:sz w:val="24"/>
                              <w:szCs w:val="24"/>
                              <w:lang w:eastAsia="zh-CN"/>
                            </w:rPr>
                            <w:fldChar w:fldCharType="separate"/>
                          </w:r>
                          <w:r>
                            <w:rPr>
                              <w:rFonts w:hint="eastAsia" w:ascii="楷体" w:hAnsi="楷体" w:eastAsia="楷体" w:cs="楷体"/>
                              <w:sz w:val="24"/>
                              <w:szCs w:val="24"/>
                              <w:lang w:eastAsia="zh-CN"/>
                            </w:rPr>
                            <w:t>5</w:t>
                          </w:r>
                          <w:r>
                            <w:rPr>
                              <w:rFonts w:hint="eastAsia" w:ascii="楷体" w:hAnsi="楷体" w:eastAsia="楷体" w:cs="楷体"/>
                              <w:sz w:val="24"/>
                              <w:szCs w:val="24"/>
                              <w:lang w:eastAsia="zh-CN"/>
                            </w:rPr>
                            <w:fldChar w:fldCharType="end"/>
                          </w:r>
                          <w:r>
                            <w:rPr>
                              <w:rFonts w:hint="eastAsia" w:ascii="楷体" w:hAnsi="楷体" w:eastAsia="楷体" w:cs="楷体"/>
                              <w:sz w:val="24"/>
                              <w:szCs w:val="24"/>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rPr>
                        <w:rFonts w:hint="eastAsia" w:ascii="楷体" w:hAnsi="楷体" w:eastAsia="楷体" w:cs="楷体"/>
                        <w:sz w:val="24"/>
                        <w:szCs w:val="24"/>
                        <w:lang w:eastAsia="zh-CN"/>
                      </w:rPr>
                    </w:pPr>
                    <w:r>
                      <w:rPr>
                        <w:rFonts w:hint="eastAsia" w:ascii="楷体" w:hAnsi="楷体" w:eastAsia="楷体" w:cs="楷体"/>
                        <w:sz w:val="24"/>
                        <w:szCs w:val="24"/>
                        <w:lang w:eastAsia="zh-CN"/>
                      </w:rPr>
                      <w:t xml:space="preserve">第 </w:t>
                    </w:r>
                    <w:r>
                      <w:rPr>
                        <w:rFonts w:hint="eastAsia" w:ascii="楷体" w:hAnsi="楷体" w:eastAsia="楷体" w:cs="楷体"/>
                        <w:sz w:val="24"/>
                        <w:szCs w:val="24"/>
                        <w:lang w:eastAsia="zh-CN"/>
                      </w:rPr>
                      <w:fldChar w:fldCharType="begin"/>
                    </w:r>
                    <w:r>
                      <w:rPr>
                        <w:rFonts w:hint="eastAsia" w:ascii="楷体" w:hAnsi="楷体" w:eastAsia="楷体" w:cs="楷体"/>
                        <w:sz w:val="24"/>
                        <w:szCs w:val="24"/>
                        <w:lang w:eastAsia="zh-CN"/>
                      </w:rPr>
                      <w:instrText xml:space="preserve"> PAGE  \* MERGEFORMAT </w:instrText>
                    </w:r>
                    <w:r>
                      <w:rPr>
                        <w:rFonts w:hint="eastAsia" w:ascii="楷体" w:hAnsi="楷体" w:eastAsia="楷体" w:cs="楷体"/>
                        <w:sz w:val="24"/>
                        <w:szCs w:val="24"/>
                        <w:lang w:eastAsia="zh-CN"/>
                      </w:rPr>
                      <w:fldChar w:fldCharType="separate"/>
                    </w:r>
                    <w:r>
                      <w:rPr>
                        <w:rFonts w:hint="eastAsia" w:ascii="楷体" w:hAnsi="楷体" w:eastAsia="楷体" w:cs="楷体"/>
                        <w:sz w:val="24"/>
                        <w:szCs w:val="24"/>
                        <w:lang w:eastAsia="zh-CN"/>
                      </w:rPr>
                      <w:t>1</w:t>
                    </w:r>
                    <w:r>
                      <w:rPr>
                        <w:rFonts w:hint="eastAsia" w:ascii="楷体" w:hAnsi="楷体" w:eastAsia="楷体" w:cs="楷体"/>
                        <w:sz w:val="24"/>
                        <w:szCs w:val="24"/>
                        <w:lang w:eastAsia="zh-CN"/>
                      </w:rPr>
                      <w:fldChar w:fldCharType="end"/>
                    </w:r>
                    <w:r>
                      <w:rPr>
                        <w:rFonts w:hint="eastAsia" w:ascii="楷体" w:hAnsi="楷体" w:eastAsia="楷体" w:cs="楷体"/>
                        <w:sz w:val="24"/>
                        <w:szCs w:val="24"/>
                        <w:lang w:eastAsia="zh-CN"/>
                      </w:rPr>
                      <w:t xml:space="preserve"> 页 共 </w:t>
                    </w:r>
                    <w:r>
                      <w:rPr>
                        <w:rFonts w:hint="eastAsia" w:ascii="楷体" w:hAnsi="楷体" w:eastAsia="楷体" w:cs="楷体"/>
                        <w:sz w:val="24"/>
                        <w:szCs w:val="24"/>
                        <w:lang w:eastAsia="zh-CN"/>
                      </w:rPr>
                      <w:fldChar w:fldCharType="begin"/>
                    </w:r>
                    <w:r>
                      <w:rPr>
                        <w:rFonts w:hint="eastAsia" w:ascii="楷体" w:hAnsi="楷体" w:eastAsia="楷体" w:cs="楷体"/>
                        <w:sz w:val="24"/>
                        <w:szCs w:val="24"/>
                        <w:lang w:eastAsia="zh-CN"/>
                      </w:rPr>
                      <w:instrText xml:space="preserve"> NUMPAGES  \* MERGEFORMAT </w:instrText>
                    </w:r>
                    <w:r>
                      <w:rPr>
                        <w:rFonts w:hint="eastAsia" w:ascii="楷体" w:hAnsi="楷体" w:eastAsia="楷体" w:cs="楷体"/>
                        <w:sz w:val="24"/>
                        <w:szCs w:val="24"/>
                        <w:lang w:eastAsia="zh-CN"/>
                      </w:rPr>
                      <w:fldChar w:fldCharType="separate"/>
                    </w:r>
                    <w:r>
                      <w:rPr>
                        <w:rFonts w:hint="eastAsia" w:ascii="楷体" w:hAnsi="楷体" w:eastAsia="楷体" w:cs="楷体"/>
                        <w:sz w:val="24"/>
                        <w:szCs w:val="24"/>
                        <w:lang w:eastAsia="zh-CN"/>
                      </w:rPr>
                      <w:t>5</w:t>
                    </w:r>
                    <w:r>
                      <w:rPr>
                        <w:rFonts w:hint="eastAsia" w:ascii="楷体" w:hAnsi="楷体" w:eastAsia="楷体" w:cs="楷体"/>
                        <w:sz w:val="24"/>
                        <w:szCs w:val="24"/>
                        <w:lang w:eastAsia="zh-CN"/>
                      </w:rPr>
                      <w:fldChar w:fldCharType="end"/>
                    </w:r>
                    <w:r>
                      <w:rPr>
                        <w:rFonts w:hint="eastAsia" w:ascii="楷体" w:hAnsi="楷体" w:eastAsia="楷体" w:cs="楷体"/>
                        <w:sz w:val="24"/>
                        <w:szCs w:val="24"/>
                        <w:lang w:eastAsia="zh-CN"/>
                      </w:rPr>
                      <w:t xml:space="preserve"> 页</w:t>
                    </w:r>
                  </w:p>
                </w:txbxContent>
              </v:textbox>
            </v:shape>
          </w:pict>
        </mc:Fallback>
      </mc:AlternateContent>
    </w:r>
  </w:p>
  <w:p>
    <w:pPr>
      <w:spacing w:line="14" w:lineRule="auto"/>
      <w:rPr>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435AA"/>
    <w:multiLevelType w:val="singleLevel"/>
    <w:tmpl w:val="632435AA"/>
    <w:lvl w:ilvl="0" w:tentative="0">
      <w:start w:val="1"/>
      <w:numFmt w:val="decimal"/>
      <w:suff w:val="nothing"/>
      <w:lvlText w:val="%1．"/>
      <w:lvlJc w:val="left"/>
      <w:pPr>
        <w:ind w:left="0" w:leftChars="0" w:firstLine="40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NzI1NDdjNTYzNzdhYjYwNTg3Zjk2YzQ1ZTMzZGMifQ=="/>
  </w:docVars>
  <w:rsids>
    <w:rsidRoot w:val="65083047"/>
    <w:rsid w:val="000076F9"/>
    <w:rsid w:val="0006104D"/>
    <w:rsid w:val="000D4ED6"/>
    <w:rsid w:val="00116858"/>
    <w:rsid w:val="001304C9"/>
    <w:rsid w:val="00131C43"/>
    <w:rsid w:val="00167354"/>
    <w:rsid w:val="001A7F21"/>
    <w:rsid w:val="002116B8"/>
    <w:rsid w:val="0025046F"/>
    <w:rsid w:val="002741C6"/>
    <w:rsid w:val="0027556E"/>
    <w:rsid w:val="002A63D8"/>
    <w:rsid w:val="003166B6"/>
    <w:rsid w:val="003B6887"/>
    <w:rsid w:val="003E348E"/>
    <w:rsid w:val="00446077"/>
    <w:rsid w:val="00454615"/>
    <w:rsid w:val="00471CC8"/>
    <w:rsid w:val="00485D2C"/>
    <w:rsid w:val="004959EC"/>
    <w:rsid w:val="004A57E3"/>
    <w:rsid w:val="004C778F"/>
    <w:rsid w:val="004E2DA8"/>
    <w:rsid w:val="005F005D"/>
    <w:rsid w:val="00601D60"/>
    <w:rsid w:val="00602905"/>
    <w:rsid w:val="00626B14"/>
    <w:rsid w:val="00662FBC"/>
    <w:rsid w:val="006A4F29"/>
    <w:rsid w:val="006D284D"/>
    <w:rsid w:val="006D2A5A"/>
    <w:rsid w:val="006E4D97"/>
    <w:rsid w:val="0070688E"/>
    <w:rsid w:val="00720F39"/>
    <w:rsid w:val="007251DD"/>
    <w:rsid w:val="00725E00"/>
    <w:rsid w:val="0074353E"/>
    <w:rsid w:val="00760359"/>
    <w:rsid w:val="007E02EA"/>
    <w:rsid w:val="007E6A8B"/>
    <w:rsid w:val="00821991"/>
    <w:rsid w:val="008939C3"/>
    <w:rsid w:val="008F6356"/>
    <w:rsid w:val="00964871"/>
    <w:rsid w:val="00A91175"/>
    <w:rsid w:val="00AD1FD2"/>
    <w:rsid w:val="00AD4044"/>
    <w:rsid w:val="00B33BB6"/>
    <w:rsid w:val="00B72F4A"/>
    <w:rsid w:val="00B8717D"/>
    <w:rsid w:val="00BB32A5"/>
    <w:rsid w:val="00BE65B9"/>
    <w:rsid w:val="00BF2CAD"/>
    <w:rsid w:val="00C016B4"/>
    <w:rsid w:val="00C401EC"/>
    <w:rsid w:val="00C63AA4"/>
    <w:rsid w:val="00C73DC0"/>
    <w:rsid w:val="00C752BA"/>
    <w:rsid w:val="00D215DC"/>
    <w:rsid w:val="00DC3181"/>
    <w:rsid w:val="00E667E6"/>
    <w:rsid w:val="00E86828"/>
    <w:rsid w:val="00F14D4C"/>
    <w:rsid w:val="00F16745"/>
    <w:rsid w:val="00F44D0A"/>
    <w:rsid w:val="00F70D44"/>
    <w:rsid w:val="00FB037D"/>
    <w:rsid w:val="00FF1004"/>
    <w:rsid w:val="01A8244A"/>
    <w:rsid w:val="02CD7174"/>
    <w:rsid w:val="034A3DC8"/>
    <w:rsid w:val="035A132A"/>
    <w:rsid w:val="03B355F1"/>
    <w:rsid w:val="03E55970"/>
    <w:rsid w:val="042E2A02"/>
    <w:rsid w:val="06790CB6"/>
    <w:rsid w:val="083E26EA"/>
    <w:rsid w:val="08857A68"/>
    <w:rsid w:val="08C734B5"/>
    <w:rsid w:val="08E944DC"/>
    <w:rsid w:val="095927AF"/>
    <w:rsid w:val="099E1C5B"/>
    <w:rsid w:val="0A63496D"/>
    <w:rsid w:val="0B004811"/>
    <w:rsid w:val="0B5510ED"/>
    <w:rsid w:val="0BED1B54"/>
    <w:rsid w:val="0C92070D"/>
    <w:rsid w:val="0E201293"/>
    <w:rsid w:val="10684A8D"/>
    <w:rsid w:val="108A2A97"/>
    <w:rsid w:val="11350FA8"/>
    <w:rsid w:val="125E451D"/>
    <w:rsid w:val="12AE37FC"/>
    <w:rsid w:val="135A11F5"/>
    <w:rsid w:val="145C39AA"/>
    <w:rsid w:val="1507562D"/>
    <w:rsid w:val="156A785C"/>
    <w:rsid w:val="16244130"/>
    <w:rsid w:val="16EF7882"/>
    <w:rsid w:val="17245BED"/>
    <w:rsid w:val="172A59C2"/>
    <w:rsid w:val="174674B3"/>
    <w:rsid w:val="17605138"/>
    <w:rsid w:val="178F1F46"/>
    <w:rsid w:val="17C027FA"/>
    <w:rsid w:val="18C25926"/>
    <w:rsid w:val="194F21F4"/>
    <w:rsid w:val="19D36623"/>
    <w:rsid w:val="1A631159"/>
    <w:rsid w:val="1AF82902"/>
    <w:rsid w:val="1B491A7F"/>
    <w:rsid w:val="1B7A4A7B"/>
    <w:rsid w:val="1BFA1379"/>
    <w:rsid w:val="1CDF37E5"/>
    <w:rsid w:val="1CE02C2B"/>
    <w:rsid w:val="1D034CB0"/>
    <w:rsid w:val="1D29078C"/>
    <w:rsid w:val="1D8D1B36"/>
    <w:rsid w:val="1DC837D0"/>
    <w:rsid w:val="1E590AAC"/>
    <w:rsid w:val="1F0027C9"/>
    <w:rsid w:val="1F0D61FF"/>
    <w:rsid w:val="1F620DA6"/>
    <w:rsid w:val="1F625378"/>
    <w:rsid w:val="1F730535"/>
    <w:rsid w:val="1FF62F16"/>
    <w:rsid w:val="20120824"/>
    <w:rsid w:val="207B67D9"/>
    <w:rsid w:val="20FD5C4D"/>
    <w:rsid w:val="21294C5D"/>
    <w:rsid w:val="2172545D"/>
    <w:rsid w:val="23524232"/>
    <w:rsid w:val="239902C6"/>
    <w:rsid w:val="23E800D8"/>
    <w:rsid w:val="23FA2718"/>
    <w:rsid w:val="243E1FD3"/>
    <w:rsid w:val="24F001BC"/>
    <w:rsid w:val="25013877"/>
    <w:rsid w:val="254B6B10"/>
    <w:rsid w:val="255B2E93"/>
    <w:rsid w:val="262375E4"/>
    <w:rsid w:val="26936D6D"/>
    <w:rsid w:val="26E97F1F"/>
    <w:rsid w:val="283B7B77"/>
    <w:rsid w:val="28A36CB5"/>
    <w:rsid w:val="28CF2AD0"/>
    <w:rsid w:val="290C64DE"/>
    <w:rsid w:val="299332EA"/>
    <w:rsid w:val="29D46730"/>
    <w:rsid w:val="2A1E2604"/>
    <w:rsid w:val="2A885F66"/>
    <w:rsid w:val="2A953DEB"/>
    <w:rsid w:val="2B32503B"/>
    <w:rsid w:val="2B471190"/>
    <w:rsid w:val="2B882F50"/>
    <w:rsid w:val="2C0E6222"/>
    <w:rsid w:val="2C245F13"/>
    <w:rsid w:val="2C402F46"/>
    <w:rsid w:val="2C4F20BE"/>
    <w:rsid w:val="2C9C2A25"/>
    <w:rsid w:val="2CAB28EB"/>
    <w:rsid w:val="2D156330"/>
    <w:rsid w:val="2D3E7BDA"/>
    <w:rsid w:val="2DC72D74"/>
    <w:rsid w:val="2E104BF8"/>
    <w:rsid w:val="2EFE2A09"/>
    <w:rsid w:val="2FC83BC5"/>
    <w:rsid w:val="30CC3B25"/>
    <w:rsid w:val="30E56DCF"/>
    <w:rsid w:val="318663E0"/>
    <w:rsid w:val="31A01FCD"/>
    <w:rsid w:val="32122DCC"/>
    <w:rsid w:val="3267178A"/>
    <w:rsid w:val="32C239D6"/>
    <w:rsid w:val="32FF13C6"/>
    <w:rsid w:val="333E1607"/>
    <w:rsid w:val="34A77B35"/>
    <w:rsid w:val="36063F0C"/>
    <w:rsid w:val="3657287F"/>
    <w:rsid w:val="372514F8"/>
    <w:rsid w:val="385B4BC7"/>
    <w:rsid w:val="388A6476"/>
    <w:rsid w:val="39861EF9"/>
    <w:rsid w:val="3AD34C33"/>
    <w:rsid w:val="3B101D8E"/>
    <w:rsid w:val="3B3B3C44"/>
    <w:rsid w:val="3C355093"/>
    <w:rsid w:val="3CBB45AF"/>
    <w:rsid w:val="3D4B50F5"/>
    <w:rsid w:val="3D757FFD"/>
    <w:rsid w:val="3E014AD8"/>
    <w:rsid w:val="3E4D1CA0"/>
    <w:rsid w:val="3E88285A"/>
    <w:rsid w:val="3E962A64"/>
    <w:rsid w:val="3EE0049B"/>
    <w:rsid w:val="3EFB17B0"/>
    <w:rsid w:val="40121D43"/>
    <w:rsid w:val="40EF5E84"/>
    <w:rsid w:val="42297D41"/>
    <w:rsid w:val="424576B0"/>
    <w:rsid w:val="44773770"/>
    <w:rsid w:val="44BA39B3"/>
    <w:rsid w:val="460C05EA"/>
    <w:rsid w:val="46404B8B"/>
    <w:rsid w:val="46701E6D"/>
    <w:rsid w:val="469F0959"/>
    <w:rsid w:val="47416AED"/>
    <w:rsid w:val="476E06B1"/>
    <w:rsid w:val="479B1832"/>
    <w:rsid w:val="47A91FA2"/>
    <w:rsid w:val="47AB08BF"/>
    <w:rsid w:val="480661D1"/>
    <w:rsid w:val="48666BF4"/>
    <w:rsid w:val="48ED38AE"/>
    <w:rsid w:val="4939489D"/>
    <w:rsid w:val="4A3A669D"/>
    <w:rsid w:val="4AA27E1D"/>
    <w:rsid w:val="4AAB7984"/>
    <w:rsid w:val="4B897B81"/>
    <w:rsid w:val="4D8A63D6"/>
    <w:rsid w:val="4E247347"/>
    <w:rsid w:val="4EA07739"/>
    <w:rsid w:val="4F120C43"/>
    <w:rsid w:val="511479F5"/>
    <w:rsid w:val="52713C27"/>
    <w:rsid w:val="53221836"/>
    <w:rsid w:val="54F2143B"/>
    <w:rsid w:val="568062FA"/>
    <w:rsid w:val="56C8275D"/>
    <w:rsid w:val="580F023D"/>
    <w:rsid w:val="583623B8"/>
    <w:rsid w:val="589F2320"/>
    <w:rsid w:val="5B8C683A"/>
    <w:rsid w:val="5C721D8A"/>
    <w:rsid w:val="5D6F153B"/>
    <w:rsid w:val="5D952654"/>
    <w:rsid w:val="5EB966C4"/>
    <w:rsid w:val="5F0D2907"/>
    <w:rsid w:val="5FD22462"/>
    <w:rsid w:val="606002B3"/>
    <w:rsid w:val="60885A45"/>
    <w:rsid w:val="60C80675"/>
    <w:rsid w:val="61157549"/>
    <w:rsid w:val="61BD6746"/>
    <w:rsid w:val="61BF199F"/>
    <w:rsid w:val="61D5310B"/>
    <w:rsid w:val="6380785D"/>
    <w:rsid w:val="642B70E3"/>
    <w:rsid w:val="64997862"/>
    <w:rsid w:val="65083047"/>
    <w:rsid w:val="67C473C5"/>
    <w:rsid w:val="6838688B"/>
    <w:rsid w:val="683F57F8"/>
    <w:rsid w:val="691960C4"/>
    <w:rsid w:val="6A283D01"/>
    <w:rsid w:val="6C802F03"/>
    <w:rsid w:val="6C86641A"/>
    <w:rsid w:val="6E037C97"/>
    <w:rsid w:val="6F13352F"/>
    <w:rsid w:val="6F1B486C"/>
    <w:rsid w:val="6F3E6364"/>
    <w:rsid w:val="6F991AF5"/>
    <w:rsid w:val="6FBC1D57"/>
    <w:rsid w:val="7042373A"/>
    <w:rsid w:val="705065EF"/>
    <w:rsid w:val="70996483"/>
    <w:rsid w:val="7100549D"/>
    <w:rsid w:val="714D3198"/>
    <w:rsid w:val="71677A10"/>
    <w:rsid w:val="724C24F7"/>
    <w:rsid w:val="72EB447D"/>
    <w:rsid w:val="74683BAE"/>
    <w:rsid w:val="74987909"/>
    <w:rsid w:val="74F64FB8"/>
    <w:rsid w:val="75271E66"/>
    <w:rsid w:val="75C947F2"/>
    <w:rsid w:val="766E7EE8"/>
    <w:rsid w:val="76946B42"/>
    <w:rsid w:val="76BF21F6"/>
    <w:rsid w:val="76FF09A7"/>
    <w:rsid w:val="77194596"/>
    <w:rsid w:val="77842E2E"/>
    <w:rsid w:val="77BB3AFD"/>
    <w:rsid w:val="78034139"/>
    <w:rsid w:val="78055D13"/>
    <w:rsid w:val="780F66AC"/>
    <w:rsid w:val="78BA1A41"/>
    <w:rsid w:val="78CA386B"/>
    <w:rsid w:val="79103E5D"/>
    <w:rsid w:val="7A526E34"/>
    <w:rsid w:val="7BC562DE"/>
    <w:rsid w:val="7BC7750E"/>
    <w:rsid w:val="7D081BB2"/>
    <w:rsid w:val="7D802571"/>
    <w:rsid w:val="7F722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sz w:val="22"/>
      <w:szCs w:val="22"/>
      <w:lang w:val="en-US" w:eastAsia="en-US" w:bidi="ar-SA"/>
    </w:rPr>
  </w:style>
  <w:style w:type="paragraph" w:styleId="2">
    <w:name w:val="heading 1"/>
    <w:basedOn w:val="1"/>
    <w:next w:val="1"/>
    <w:link w:val="14"/>
    <w:qFormat/>
    <w:uiPriority w:val="0"/>
    <w:pPr>
      <w:outlineLvl w:val="0"/>
    </w:pPr>
    <w:rPr>
      <w:rFonts w:ascii="宋体" w:hAnsi="宋体"/>
      <w:sz w:val="42"/>
      <w:szCs w:val="42"/>
    </w:rPr>
  </w:style>
  <w:style w:type="paragraph" w:styleId="3">
    <w:name w:val="heading 2"/>
    <w:basedOn w:val="1"/>
    <w:next w:val="1"/>
    <w:link w:val="15"/>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17"/>
    <w:unhideWhenUsed/>
    <w:qFormat/>
    <w:uiPriority w:val="0"/>
    <w:pPr>
      <w:keepNext/>
      <w:keepLines/>
      <w:spacing w:before="260" w:after="260" w:line="413" w:lineRule="auto"/>
      <w:outlineLvl w:val="2"/>
    </w:pPr>
    <w:rPr>
      <w:b/>
      <w:sz w:val="32"/>
    </w:rPr>
  </w:style>
  <w:style w:type="character" w:default="1" w:styleId="11">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5">
    <w:name w:val="Body Text"/>
    <w:basedOn w:val="1"/>
    <w:link w:val="16"/>
    <w:qFormat/>
    <w:uiPriority w:val="0"/>
    <w:pPr>
      <w:ind w:left="220"/>
    </w:pPr>
    <w:rPr>
      <w:rFonts w:ascii="宋体" w:hAnsi="宋体"/>
      <w:sz w:val="32"/>
      <w:szCs w:val="32"/>
    </w:rPr>
  </w:style>
  <w:style w:type="paragraph" w:styleId="6">
    <w:name w:val="Plain Text"/>
    <w:basedOn w:val="1"/>
    <w:unhideWhenUsed/>
    <w:qFormat/>
    <w:uiPriority w:val="99"/>
    <w:rPr>
      <w:rFonts w:ascii="宋体" w:hAnsi="Courier New" w:eastAsia="宋体" w:cs="Courier New"/>
      <w:color w:val="auto"/>
      <w:sz w:val="21"/>
      <w:szCs w:val="21"/>
    </w:rPr>
  </w:style>
  <w:style w:type="paragraph" w:styleId="7">
    <w:name w:val="Balloon Text"/>
    <w:basedOn w:val="1"/>
    <w:link w:val="20"/>
    <w:unhideWhenUsed/>
    <w:qFormat/>
    <w:uiPriority w:val="0"/>
    <w:rPr>
      <w:sz w:val="18"/>
      <w:szCs w:val="18"/>
    </w:rPr>
  </w:style>
  <w:style w:type="paragraph" w:styleId="8">
    <w:name w:val="footer"/>
    <w:basedOn w:val="1"/>
    <w:link w:val="19"/>
    <w:qFormat/>
    <w:uiPriority w:val="99"/>
    <w:pPr>
      <w:tabs>
        <w:tab w:val="center" w:pos="4153"/>
        <w:tab w:val="right" w:pos="8306"/>
      </w:tabs>
      <w:snapToGrid w:val="0"/>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标题 1 字符"/>
    <w:link w:val="2"/>
    <w:qFormat/>
    <w:uiPriority w:val="0"/>
    <w:rPr>
      <w:rFonts w:ascii="宋体" w:hAnsi="宋体"/>
      <w:sz w:val="42"/>
      <w:szCs w:val="42"/>
    </w:rPr>
  </w:style>
  <w:style w:type="character" w:customStyle="1" w:styleId="15">
    <w:name w:val="标题 2 字符"/>
    <w:link w:val="3"/>
    <w:qFormat/>
    <w:uiPriority w:val="0"/>
    <w:rPr>
      <w:rFonts w:ascii="Arial" w:hAnsi="Arial" w:eastAsia="黑体"/>
      <w:b/>
      <w:sz w:val="32"/>
    </w:rPr>
  </w:style>
  <w:style w:type="character" w:customStyle="1" w:styleId="16">
    <w:name w:val="正文文本 字符"/>
    <w:link w:val="5"/>
    <w:qFormat/>
    <w:uiPriority w:val="0"/>
    <w:rPr>
      <w:rFonts w:ascii="宋体" w:hAnsi="宋体"/>
      <w:sz w:val="32"/>
      <w:szCs w:val="32"/>
    </w:rPr>
  </w:style>
  <w:style w:type="character" w:customStyle="1" w:styleId="17">
    <w:name w:val="标题 3 字符"/>
    <w:link w:val="4"/>
    <w:qFormat/>
    <w:uiPriority w:val="0"/>
    <w:rPr>
      <w:b/>
      <w:sz w:val="32"/>
    </w:rPr>
  </w:style>
  <w:style w:type="character" w:customStyle="1" w:styleId="18">
    <w:name w:val="页眉 字符"/>
    <w:basedOn w:val="11"/>
    <w:link w:val="9"/>
    <w:qFormat/>
    <w:uiPriority w:val="0"/>
    <w:rPr>
      <w:rFonts w:ascii="Calibri" w:hAnsi="Calibri"/>
      <w:sz w:val="18"/>
      <w:szCs w:val="18"/>
      <w:lang w:eastAsia="en-US"/>
    </w:rPr>
  </w:style>
  <w:style w:type="character" w:customStyle="1" w:styleId="19">
    <w:name w:val="页脚 字符"/>
    <w:basedOn w:val="11"/>
    <w:link w:val="8"/>
    <w:qFormat/>
    <w:uiPriority w:val="99"/>
    <w:rPr>
      <w:rFonts w:ascii="Calibri" w:hAnsi="Calibri"/>
      <w:sz w:val="18"/>
      <w:szCs w:val="18"/>
      <w:lang w:eastAsia="en-US"/>
    </w:rPr>
  </w:style>
  <w:style w:type="character" w:customStyle="1" w:styleId="20">
    <w:name w:val="批注框文本 字符"/>
    <w:basedOn w:val="11"/>
    <w:link w:val="7"/>
    <w:semiHidden/>
    <w:qFormat/>
    <w:uiPriority w:val="0"/>
    <w:rPr>
      <w:rFonts w:ascii="Calibri" w:hAnsi="Calibri"/>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3691</Words>
  <Characters>4158</Characters>
  <Lines>31</Lines>
  <Paragraphs>8</Paragraphs>
  <TotalTime>49</TotalTime>
  <ScaleCrop>false</ScaleCrop>
  <LinksUpToDate>false</LinksUpToDate>
  <CharactersWithSpaces>4262</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2019-08-19T08:25:00Z</dcterms:created>
  <dc:creator>林振顺</dc:creator>
  <cp:lastModifiedBy>000</cp:lastModifiedBy>
  <cp:lastPrinted>2022-09-06T07:54:00Z</cp:lastPrinted>
  <dcterms:modified xsi:type="dcterms:W3CDTF">2022-10-18T03:04:51Z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5BF8EEA89B174930B8E21E0E066C5FC3</vt:lpwstr>
  </property>
</Properties>
</file>