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4"/>
        <w:tblW w:w="14456" w:type="dxa"/>
        <w:tblInd w:w="0" w:type="dxa"/>
        <w:tblLayout w:type="fixed"/>
        <w:tblCellMar>
          <w:top w:w="0" w:type="dxa"/>
          <w:left w:w="0" w:type="dxa"/>
          <w:bottom w:w="0" w:type="dxa"/>
          <w:right w:w="0" w:type="dxa"/>
        </w:tblCellMar>
      </w:tblPr>
      <w:tblGrid>
        <w:gridCol w:w="287"/>
        <w:gridCol w:w="881"/>
        <w:gridCol w:w="749"/>
        <w:gridCol w:w="1245"/>
        <w:gridCol w:w="1041"/>
        <w:gridCol w:w="765"/>
        <w:gridCol w:w="2401"/>
        <w:gridCol w:w="3030"/>
        <w:gridCol w:w="2449"/>
        <w:gridCol w:w="904"/>
        <w:gridCol w:w="704"/>
      </w:tblGrid>
      <w:tr>
        <w:tblPrEx>
          <w:tblCellMar>
            <w:top w:w="0" w:type="dxa"/>
            <w:left w:w="0" w:type="dxa"/>
            <w:bottom w:w="0" w:type="dxa"/>
            <w:right w:w="0" w:type="dxa"/>
          </w:tblCellMar>
        </w:tblPrEx>
        <w:trPr>
          <w:trHeight w:val="90" w:hRule="atLeast"/>
        </w:trPr>
        <w:tc>
          <w:tcPr>
            <w:tcW w:w="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行政处罚决定书文号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案件名称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违法企业名称或违法自然人姓名</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违法企业社会信用代码</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法定代表人姓名</w:t>
            </w:r>
          </w:p>
        </w:tc>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主要违法事实</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行政处罚的种类和依据</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行政处罚的履行方式和期限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做出处罚的机关名称和日期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闽药监厦稽办〔2022〕</w:t>
            </w:r>
            <w:r>
              <w:rPr>
                <w:rFonts w:hint="eastAsia" w:ascii="仿宋" w:hAnsi="仿宋" w:eastAsia="仿宋" w:cs="仿宋"/>
                <w:b w:val="0"/>
                <w:bCs w:val="0"/>
                <w:color w:val="auto"/>
                <w:sz w:val="24"/>
                <w:szCs w:val="24"/>
                <w:u w:val="none"/>
                <w:lang w:val="en-US" w:eastAsia="zh-CN"/>
              </w:rPr>
              <w:t>4-006</w:t>
            </w:r>
            <w:r>
              <w:rPr>
                <w:rFonts w:hint="eastAsia" w:ascii="仿宋" w:hAnsi="仿宋" w:eastAsia="仿宋" w:cs="仿宋"/>
                <w:b w:val="0"/>
                <w:bCs w:val="0"/>
                <w:sz w:val="24"/>
                <w:szCs w:val="24"/>
                <w:u w:val="none"/>
                <w:lang w:val="en-US" w:eastAsia="zh-CN"/>
              </w:rPr>
              <w:t>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r>
              <w:rPr>
                <w:rFonts w:hint="eastAsia" w:ascii="仿宋" w:hAnsi="仿宋" w:eastAsia="仿宋" w:cs="仿宋"/>
                <w:sz w:val="24"/>
                <w:szCs w:val="24"/>
                <w:vertAlign w:val="baseline"/>
                <w:lang w:eastAsia="zh-CN"/>
              </w:rPr>
              <w:t>漳州怡嘉化妆品有限公司使用超过使用期限的原料生产化妆品案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sz w:val="24"/>
                <w:szCs w:val="24"/>
                <w:vertAlign w:val="baseline"/>
                <w:lang w:eastAsia="zh-CN"/>
              </w:rPr>
              <w:t>漳州怡嘉化妆品有限公司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91350603337526374N</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黄永金</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480" w:firstLineChars="200"/>
              <w:jc w:val="left"/>
              <w:textAlignment w:val="center"/>
              <w:outlineLvl w:val="9"/>
              <w:rPr>
                <w:rFonts w:hint="eastAsia" w:ascii="仿宋" w:hAnsi="仿宋" w:eastAsia="仿宋" w:cs="仿宋"/>
                <w:bCs/>
                <w:kern w:val="0"/>
                <w:sz w:val="24"/>
                <w:szCs w:val="24"/>
                <w:lang w:bidi="ar"/>
              </w:rPr>
            </w:pPr>
            <w:r>
              <w:rPr>
                <w:rFonts w:hint="eastAsia" w:ascii="仿宋" w:hAnsi="仿宋" w:eastAsia="仿宋" w:cs="仿宋"/>
                <w:sz w:val="24"/>
                <w:szCs w:val="24"/>
                <w:vertAlign w:val="baseline"/>
                <w:lang w:eastAsia="zh-CN"/>
              </w:rPr>
              <w:t>漳州怡嘉化妆品有限公司</w:t>
            </w:r>
            <w:r>
              <w:rPr>
                <w:rFonts w:hint="eastAsia" w:ascii="仿宋" w:hAnsi="仿宋" w:eastAsia="仿宋" w:cs="仿宋"/>
                <w:bCs/>
                <w:kern w:val="0"/>
                <w:sz w:val="24"/>
                <w:szCs w:val="24"/>
                <w:lang w:val="en-US" w:eastAsia="zh-CN" w:bidi="ar"/>
              </w:rPr>
              <w:t>使用过期原料“高分子柔肤&amp;滑肤增稠剂W-9A”（批号：20201013C）生产普通化妆品植护婴儿润肤霜，属于违反《化妆品监督管理条例》第三十条第二款规定的行为。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根据《中华人民共和国行政处罚法》第二十八条第一款、《化妆品监督管理条例》第五十九条第三项规定，决定责令当事人改正并处理如下：</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1.没收过期原料“高分子柔肤&amp;滑肤增稠剂W-9A”（批号：20201013C）43.07kg；</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2.没收召回的69841瓶涉案产品；</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3.没收当事人违法所得3840.9元、并处货值15倍罚款1159704元，罚没款合计共1163544.9元。</w:t>
            </w:r>
            <w:bookmarkStart w:id="0" w:name="_GoBack"/>
            <w:bookmarkEnd w:id="0"/>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当事人应自接到本行政处罚决定之日起15日内缴纳上述罚没款。当事人根据</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开具的行政处罚缴款通知书，自行选择缴款方式。逾期不缴纳罚款的，依据《中华人民共和国行政处罚法》第</w:t>
            </w:r>
            <w:r>
              <w:rPr>
                <w:rFonts w:hint="eastAsia" w:ascii="仿宋" w:hAnsi="仿宋" w:eastAsia="仿宋" w:cs="仿宋"/>
                <w:bCs/>
                <w:kern w:val="0"/>
                <w:sz w:val="24"/>
                <w:szCs w:val="24"/>
                <w:lang w:eastAsia="zh-CN" w:bidi="ar"/>
              </w:rPr>
              <w:t>七十二</w:t>
            </w:r>
            <w:r>
              <w:rPr>
                <w:rFonts w:hint="eastAsia" w:ascii="仿宋" w:hAnsi="仿宋" w:eastAsia="仿宋" w:cs="仿宋"/>
                <w:bCs/>
                <w:kern w:val="0"/>
                <w:sz w:val="24"/>
                <w:szCs w:val="24"/>
                <w:lang w:bidi="ar"/>
              </w:rPr>
              <w:t>条的规定，</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eastAsia="zh-CN" w:bidi="ar"/>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福建省药品监督管理局厦门药品稽查办公室，202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bl>
    <w:p/>
    <w:p>
      <w:pPr>
        <w:rPr>
          <w:rFonts w:hint="eastAsia" w:eastAsiaTheme="minorEastAsia"/>
          <w:sz w:val="32"/>
          <w:szCs w:val="32"/>
          <w:lang w:val="en-US" w:eastAsia="zh-CN"/>
        </w:rPr>
      </w:pPr>
      <w:r>
        <w:rPr>
          <w:rFonts w:hint="eastAsia"/>
          <w:lang w:val="en-US" w:eastAsia="zh-CN"/>
        </w:rPr>
        <w:t xml:space="preserve">  </w:t>
      </w:r>
      <w:r>
        <w:rPr>
          <w:rFonts w:hint="eastAsia"/>
          <w:sz w:val="24"/>
          <w:szCs w:val="24"/>
          <w:lang w:val="en-US" w:eastAsia="zh-CN"/>
        </w:rPr>
        <w:t xml:space="preserve">  （提示：相关单位或者个人转载或引用药品监管部门公布的信息时，应当遵守《中华人民共和国药品管理法》等法律法规的要求，对有关药品的宣传报道应当全面、科学、客观、公正，否则将依法承当相应责任。如对信息作进一步解读，应作必要的核实。）</w:t>
      </w:r>
    </w:p>
    <w:sectPr>
      <w:pgSz w:w="16838" w:h="11906" w:orient="landscape"/>
      <w:pgMar w:top="146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6A28E4"/>
    <w:rsid w:val="13C62711"/>
    <w:rsid w:val="156C03C6"/>
    <w:rsid w:val="1575788D"/>
    <w:rsid w:val="15956002"/>
    <w:rsid w:val="16A67ADA"/>
    <w:rsid w:val="175002B3"/>
    <w:rsid w:val="17780848"/>
    <w:rsid w:val="17ED0162"/>
    <w:rsid w:val="18042591"/>
    <w:rsid w:val="186144E5"/>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3FF2598"/>
    <w:rsid w:val="25043945"/>
    <w:rsid w:val="2569115D"/>
    <w:rsid w:val="26DF29AC"/>
    <w:rsid w:val="27B3517A"/>
    <w:rsid w:val="28F3492D"/>
    <w:rsid w:val="29B67431"/>
    <w:rsid w:val="2A1721F2"/>
    <w:rsid w:val="2C9337B1"/>
    <w:rsid w:val="2CA16103"/>
    <w:rsid w:val="2D7123B7"/>
    <w:rsid w:val="2DE649A3"/>
    <w:rsid w:val="2E5B16E1"/>
    <w:rsid w:val="2ECF18AA"/>
    <w:rsid w:val="2EEB283A"/>
    <w:rsid w:val="2F383184"/>
    <w:rsid w:val="2F57175D"/>
    <w:rsid w:val="2F8548F3"/>
    <w:rsid w:val="30351958"/>
    <w:rsid w:val="30CF358A"/>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715F2D"/>
    <w:rsid w:val="39F74572"/>
    <w:rsid w:val="3A8E2E37"/>
    <w:rsid w:val="3B5F47C3"/>
    <w:rsid w:val="3D0D111B"/>
    <w:rsid w:val="3DDC2EDA"/>
    <w:rsid w:val="3E39262D"/>
    <w:rsid w:val="3E4A5F63"/>
    <w:rsid w:val="3F4B3DBC"/>
    <w:rsid w:val="400613B4"/>
    <w:rsid w:val="404323A5"/>
    <w:rsid w:val="408D71D7"/>
    <w:rsid w:val="40F9550B"/>
    <w:rsid w:val="426C1B97"/>
    <w:rsid w:val="42743BCB"/>
    <w:rsid w:val="429373A2"/>
    <w:rsid w:val="4344143E"/>
    <w:rsid w:val="43854217"/>
    <w:rsid w:val="438C3243"/>
    <w:rsid w:val="44F32001"/>
    <w:rsid w:val="45253CF6"/>
    <w:rsid w:val="45646B1F"/>
    <w:rsid w:val="46563F5F"/>
    <w:rsid w:val="46AE1F18"/>
    <w:rsid w:val="46C71020"/>
    <w:rsid w:val="46FB4A22"/>
    <w:rsid w:val="47177CA0"/>
    <w:rsid w:val="474F196C"/>
    <w:rsid w:val="496D4EDD"/>
    <w:rsid w:val="4ABC573E"/>
    <w:rsid w:val="4B227261"/>
    <w:rsid w:val="4BD87CAD"/>
    <w:rsid w:val="4D494A31"/>
    <w:rsid w:val="4D4E6522"/>
    <w:rsid w:val="4DBF5525"/>
    <w:rsid w:val="4EBF4B5E"/>
    <w:rsid w:val="507A420F"/>
    <w:rsid w:val="511C6458"/>
    <w:rsid w:val="51295856"/>
    <w:rsid w:val="521F1AAF"/>
    <w:rsid w:val="522A2C01"/>
    <w:rsid w:val="52650555"/>
    <w:rsid w:val="52C16F51"/>
    <w:rsid w:val="53572647"/>
    <w:rsid w:val="537E31B3"/>
    <w:rsid w:val="53CE2445"/>
    <w:rsid w:val="55455002"/>
    <w:rsid w:val="55DB0C7B"/>
    <w:rsid w:val="570D79CA"/>
    <w:rsid w:val="57121CF7"/>
    <w:rsid w:val="589B10B7"/>
    <w:rsid w:val="58CB7D44"/>
    <w:rsid w:val="58F30A28"/>
    <w:rsid w:val="58FB0EC8"/>
    <w:rsid w:val="5B420A05"/>
    <w:rsid w:val="5B9A5FEA"/>
    <w:rsid w:val="5BBA29DD"/>
    <w:rsid w:val="5C1044D8"/>
    <w:rsid w:val="5CEE4AF9"/>
    <w:rsid w:val="5DA56F7B"/>
    <w:rsid w:val="5F277E5F"/>
    <w:rsid w:val="5FF05333"/>
    <w:rsid w:val="600B75EF"/>
    <w:rsid w:val="613B606A"/>
    <w:rsid w:val="62E71FB6"/>
    <w:rsid w:val="635C6039"/>
    <w:rsid w:val="640A5255"/>
    <w:rsid w:val="64145F3B"/>
    <w:rsid w:val="647F73C1"/>
    <w:rsid w:val="64DF3162"/>
    <w:rsid w:val="651779D1"/>
    <w:rsid w:val="65637F91"/>
    <w:rsid w:val="6585448E"/>
    <w:rsid w:val="65BD6C42"/>
    <w:rsid w:val="668415F3"/>
    <w:rsid w:val="672D2D56"/>
    <w:rsid w:val="6A1A7C2A"/>
    <w:rsid w:val="6A9923F2"/>
    <w:rsid w:val="6A9954DA"/>
    <w:rsid w:val="6CB41594"/>
    <w:rsid w:val="6D0A7F6C"/>
    <w:rsid w:val="6DD25D21"/>
    <w:rsid w:val="6ECF425C"/>
    <w:rsid w:val="6ED574D6"/>
    <w:rsid w:val="6F9E5A29"/>
    <w:rsid w:val="708E50BE"/>
    <w:rsid w:val="70E44B48"/>
    <w:rsid w:val="719268CD"/>
    <w:rsid w:val="72BE667F"/>
    <w:rsid w:val="73097736"/>
    <w:rsid w:val="74443F76"/>
    <w:rsid w:val="74C675FD"/>
    <w:rsid w:val="763450D7"/>
    <w:rsid w:val="77E33F1F"/>
    <w:rsid w:val="78EF193B"/>
    <w:rsid w:val="79904D8C"/>
    <w:rsid w:val="7AC34CDF"/>
    <w:rsid w:val="7AE509B7"/>
    <w:rsid w:val="7BA83DBE"/>
    <w:rsid w:val="7BF666EA"/>
    <w:rsid w:val="7E227595"/>
    <w:rsid w:val="7E5425C2"/>
    <w:rsid w:val="7E8D151F"/>
    <w:rsid w:val="7EA16C77"/>
    <w:rsid w:val="7EB61690"/>
    <w:rsid w:val="A7F9F6E5"/>
    <w:rsid w:val="DF6BC102"/>
    <w:rsid w:val="FFB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1323</Words>
  <Characters>1468</Characters>
  <Lines>1</Lines>
  <Paragraphs>1</Paragraphs>
  <TotalTime>1</TotalTime>
  <ScaleCrop>false</ScaleCrop>
  <LinksUpToDate>false</LinksUpToDate>
  <CharactersWithSpaces>1469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2019-11-05T14:53:00Z</dcterms:created>
  <dc:creator>林振顺</dc:creator>
  <cp:lastModifiedBy>林莉梅</cp:lastModifiedBy>
  <cp:lastPrinted>2020-09-09T10:55:00Z</cp:lastPrinted>
  <dcterms:modified xsi:type="dcterms:W3CDTF">2022-07-15T16:17:05Z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